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E459" w14:textId="5F3C3930" w:rsidR="000F1E8B" w:rsidRPr="00C0568D" w:rsidRDefault="000F1E8B" w:rsidP="006040C9">
      <w:pPr>
        <w:jc w:val="center"/>
        <w:rPr>
          <w:rFonts w:ascii="Arial Black" w:hAnsi="Arial Black"/>
          <w:sz w:val="40"/>
          <w:szCs w:val="40"/>
        </w:rPr>
      </w:pPr>
      <w:r w:rsidRPr="00C0568D">
        <w:rPr>
          <w:rFonts w:ascii="Arial Black" w:hAnsi="Arial Black"/>
          <w:sz w:val="40"/>
          <w:szCs w:val="40"/>
        </w:rPr>
        <w:t>Bulletproofing</w:t>
      </w:r>
      <w:r w:rsidR="00445331" w:rsidRPr="00C0568D">
        <w:rPr>
          <w:rFonts w:ascii="Arial Black" w:hAnsi="Arial Black"/>
          <w:sz w:val="40"/>
          <w:szCs w:val="40"/>
        </w:rPr>
        <w:t xml:space="preserve"> Bayesian particle flow</w:t>
      </w:r>
      <w:r w:rsidR="00CE6704" w:rsidRPr="00C0568D">
        <w:rPr>
          <w:rFonts w:ascii="Arial Black" w:hAnsi="Arial Black"/>
          <w:sz w:val="40"/>
          <w:szCs w:val="40"/>
        </w:rPr>
        <w:t xml:space="preserve"> </w:t>
      </w:r>
      <w:r w:rsidR="00C0568D" w:rsidRPr="00C0568D">
        <w:rPr>
          <w:rFonts w:ascii="Arial Black" w:hAnsi="Arial Black"/>
          <w:sz w:val="40"/>
          <w:szCs w:val="40"/>
        </w:rPr>
        <w:t>against</w:t>
      </w:r>
      <w:r w:rsidR="00CE6704" w:rsidRPr="00C0568D">
        <w:rPr>
          <w:rFonts w:ascii="Arial Black" w:hAnsi="Arial Black"/>
          <w:sz w:val="40"/>
          <w:szCs w:val="40"/>
        </w:rPr>
        <w:t xml:space="preserve"> stiffness</w:t>
      </w:r>
    </w:p>
    <w:p w14:paraId="2AECC391" w14:textId="38DB6877" w:rsidR="00A70B1A" w:rsidRDefault="00445331" w:rsidP="00B96544">
      <w:pPr>
        <w:jc w:val="both"/>
        <w:rPr>
          <w:rFonts w:ascii="Arial" w:hAnsi="Arial" w:cs="Arial"/>
        </w:rPr>
      </w:pPr>
      <w:r w:rsidRPr="00B96544">
        <w:rPr>
          <w:rFonts w:ascii="Arial" w:hAnsi="Arial" w:cs="Arial"/>
        </w:rPr>
        <w:t xml:space="preserve">Particle flow is an algorithm that moves a random set of particles to a desired probability density corresponding to the action of Bayes’ rule.  The law of motion for our particles is computed as the solution to a </w:t>
      </w:r>
      <w:r w:rsidR="00466C9C">
        <w:rPr>
          <w:rFonts w:ascii="Arial" w:hAnsi="Arial" w:cs="Arial"/>
        </w:rPr>
        <w:t xml:space="preserve">smooth </w:t>
      </w:r>
      <w:r w:rsidRPr="00B96544">
        <w:rPr>
          <w:rFonts w:ascii="Arial" w:hAnsi="Arial" w:cs="Arial"/>
        </w:rPr>
        <w:t xml:space="preserve">linear highly underdetermined PDE.  This is </w:t>
      </w:r>
      <w:proofErr w:type="gramStart"/>
      <w:r w:rsidRPr="00B96544">
        <w:rPr>
          <w:rFonts w:ascii="Arial" w:hAnsi="Arial" w:cs="Arial"/>
        </w:rPr>
        <w:t>similar to</w:t>
      </w:r>
      <w:proofErr w:type="gramEnd"/>
      <w:r w:rsidRPr="00B96544">
        <w:rPr>
          <w:rFonts w:ascii="Arial" w:hAnsi="Arial" w:cs="Arial"/>
        </w:rPr>
        <w:t xml:space="preserve"> </w:t>
      </w:r>
      <w:r w:rsidR="008A4C24">
        <w:rPr>
          <w:rFonts w:ascii="Arial" w:hAnsi="Arial" w:cs="Arial"/>
        </w:rPr>
        <w:t xml:space="preserve">optimal </w:t>
      </w:r>
      <w:r w:rsidRPr="00B96544">
        <w:rPr>
          <w:rFonts w:ascii="Arial" w:hAnsi="Arial" w:cs="Arial"/>
        </w:rPr>
        <w:t xml:space="preserve">transport theory, but it differs in several ways: (1) we do not seek a unique solution of our PDE by minimizing a convex functional; (2) the flow of particles is stochastic, and (3) the real time computational complexity of particle flow is many orders of magnitude less than optimal transport for high dimensional problems.  </w:t>
      </w:r>
      <w:r w:rsidR="00C840BC" w:rsidRPr="00B96544">
        <w:rPr>
          <w:rFonts w:ascii="Arial" w:hAnsi="Arial" w:cs="Arial"/>
        </w:rPr>
        <w:t xml:space="preserve">We can apply particle flow to any problem in which Bayes’ rule appears, </w:t>
      </w:r>
      <w:proofErr w:type="gramStart"/>
      <w:r w:rsidR="00C840BC" w:rsidRPr="00B96544">
        <w:rPr>
          <w:rFonts w:ascii="Arial" w:hAnsi="Arial" w:cs="Arial"/>
        </w:rPr>
        <w:t>e.g.</w:t>
      </w:r>
      <w:proofErr w:type="gramEnd"/>
      <w:r w:rsidR="00C840BC" w:rsidRPr="00B96544">
        <w:rPr>
          <w:rFonts w:ascii="Arial" w:hAnsi="Arial" w:cs="Arial"/>
        </w:rPr>
        <w:t xml:space="preserve"> </w:t>
      </w:r>
      <w:r w:rsidR="00874196">
        <w:rPr>
          <w:rFonts w:ascii="Arial" w:hAnsi="Arial" w:cs="Arial"/>
        </w:rPr>
        <w:t>Bayesian estimation</w:t>
      </w:r>
      <w:r w:rsidR="00C840BC" w:rsidRPr="00B96544">
        <w:rPr>
          <w:rFonts w:ascii="Arial" w:hAnsi="Arial" w:cs="Arial"/>
        </w:rPr>
        <w:t>, Bayesian deep learning and Bayesian reinforcement learning.  The best introduction to particle flow is the following video:</w:t>
      </w:r>
      <w:bookmarkStart w:id="0" w:name="_Hlk122684048"/>
      <w:r w:rsidR="00300CD8">
        <w:rPr>
          <w:rFonts w:ascii="Arial" w:hAnsi="Arial" w:cs="Arial"/>
        </w:rPr>
        <w:t xml:space="preserve"> </w:t>
      </w:r>
      <w:hyperlink r:id="rId8" w:history="1">
        <w:r w:rsidR="00300CD8" w:rsidRPr="00910FCE">
          <w:rPr>
            <w:rStyle w:val="Hyperlink"/>
          </w:rPr>
          <w:t>https://www.youtube.com/watch?v=vqJGB47XoeY</w:t>
        </w:r>
      </w:hyperlink>
      <w:bookmarkEnd w:id="0"/>
      <w:r w:rsidR="00A70B1A">
        <w:rPr>
          <w:rFonts w:ascii="Arial" w:hAnsi="Arial" w:cs="Arial"/>
        </w:rPr>
        <w:t xml:space="preserve">. </w:t>
      </w:r>
      <w:r w:rsidR="00A70B1A" w:rsidRPr="00686EEE">
        <w:rPr>
          <w:rFonts w:ascii="Arial" w:hAnsi="Arial" w:cs="Arial"/>
          <w:b/>
          <w:bCs/>
          <w:color w:val="FF0000"/>
        </w:rPr>
        <w:t xml:space="preserve">We strongly recommend </w:t>
      </w:r>
      <w:r w:rsidR="00686EEE">
        <w:rPr>
          <w:rFonts w:ascii="Arial" w:hAnsi="Arial" w:cs="Arial"/>
          <w:b/>
          <w:bCs/>
          <w:color w:val="FF0000"/>
        </w:rPr>
        <w:t>that you</w:t>
      </w:r>
      <w:r w:rsidR="00A70B1A" w:rsidRPr="00686EEE">
        <w:rPr>
          <w:rFonts w:ascii="Arial" w:hAnsi="Arial" w:cs="Arial"/>
          <w:b/>
          <w:bCs/>
          <w:color w:val="FF0000"/>
        </w:rPr>
        <w:t xml:space="preserve"> look at this video </w:t>
      </w:r>
      <w:proofErr w:type="gramStart"/>
      <w:r w:rsidR="00A70B1A" w:rsidRPr="00686EEE">
        <w:rPr>
          <w:rFonts w:ascii="Arial" w:hAnsi="Arial" w:cs="Arial"/>
          <w:b/>
          <w:bCs/>
          <w:color w:val="FF0000"/>
        </w:rPr>
        <w:t>in order to</w:t>
      </w:r>
      <w:proofErr w:type="gramEnd"/>
      <w:r w:rsidR="00A70B1A" w:rsidRPr="00686EEE">
        <w:rPr>
          <w:rFonts w:ascii="Arial" w:hAnsi="Arial" w:cs="Arial"/>
          <w:b/>
          <w:bCs/>
          <w:color w:val="FF0000"/>
        </w:rPr>
        <w:t xml:space="preserve"> understand what we are talking about.  Reading our papers </w:t>
      </w:r>
      <w:r w:rsidR="0082514B" w:rsidRPr="00686EEE">
        <w:rPr>
          <w:rFonts w:ascii="Arial" w:hAnsi="Arial" w:cs="Arial"/>
          <w:b/>
          <w:bCs/>
          <w:color w:val="FF0000"/>
        </w:rPr>
        <w:t xml:space="preserve">(or even trying to read the following summary) </w:t>
      </w:r>
      <w:r w:rsidR="00A70B1A" w:rsidRPr="00686EEE">
        <w:rPr>
          <w:rFonts w:ascii="Arial" w:hAnsi="Arial" w:cs="Arial"/>
          <w:b/>
          <w:bCs/>
          <w:color w:val="FF0000"/>
        </w:rPr>
        <w:t xml:space="preserve">before viewing the video is </w:t>
      </w:r>
      <w:r w:rsidR="00FB17E8" w:rsidRPr="00686EEE">
        <w:rPr>
          <w:rFonts w:ascii="Arial" w:hAnsi="Arial" w:cs="Arial"/>
          <w:b/>
          <w:bCs/>
          <w:color w:val="FF0000"/>
        </w:rPr>
        <w:t xml:space="preserve">generally </w:t>
      </w:r>
      <w:r w:rsidR="00A70B1A" w:rsidRPr="00686EEE">
        <w:rPr>
          <w:rFonts w:ascii="Arial" w:hAnsi="Arial" w:cs="Arial"/>
          <w:b/>
          <w:bCs/>
          <w:color w:val="FF0000"/>
        </w:rPr>
        <w:t>bad for your health.</w:t>
      </w:r>
    </w:p>
    <w:p w14:paraId="3456F2F4" w14:textId="072AFA29" w:rsidR="00C840BC" w:rsidRDefault="00C840BC" w:rsidP="00B96544">
      <w:pPr>
        <w:jc w:val="both"/>
        <w:rPr>
          <w:rFonts w:ascii="Arial" w:hAnsi="Arial" w:cs="Arial"/>
        </w:rPr>
      </w:pPr>
      <w:r w:rsidRPr="00B96544">
        <w:rPr>
          <w:rFonts w:ascii="Arial" w:hAnsi="Arial" w:cs="Arial"/>
        </w:rPr>
        <w:t xml:space="preserve">But the flow of particles can be extremely stiff, and hence we would like to mitigate such stiffness for a given flow or else invent new flows that are less stiff.  There are many possible </w:t>
      </w:r>
      <w:r w:rsidR="00B96544">
        <w:rPr>
          <w:rFonts w:ascii="Arial" w:hAnsi="Arial" w:cs="Arial"/>
        </w:rPr>
        <w:t>methods to attempt to do this, including: (1) implicit numerical integration; (2) adaptive integration step size; (3) non-adaptive b</w:t>
      </w:r>
      <w:r w:rsidR="004673D0">
        <w:rPr>
          <w:rFonts w:ascii="Arial" w:hAnsi="Arial" w:cs="Arial"/>
        </w:rPr>
        <w:t>ut</w:t>
      </w:r>
      <w:r w:rsidR="00B96544">
        <w:rPr>
          <w:rFonts w:ascii="Arial" w:hAnsi="Arial" w:cs="Arial"/>
        </w:rPr>
        <w:t xml:space="preserve"> highly non-uniform integration step size; (4) use principal coordinates or approximately principal coordinates; (5) </w:t>
      </w:r>
      <w:proofErr w:type="spellStart"/>
      <w:r w:rsidR="00B96544">
        <w:rPr>
          <w:rFonts w:ascii="Arial" w:hAnsi="Arial" w:cs="Arial"/>
        </w:rPr>
        <w:t>Tychonov</w:t>
      </w:r>
      <w:proofErr w:type="spellEnd"/>
      <w:r w:rsidR="00B96544">
        <w:rPr>
          <w:rFonts w:ascii="Arial" w:hAnsi="Arial" w:cs="Arial"/>
        </w:rPr>
        <w:t xml:space="preserve"> regularization or shrinkage of the Hessian of log p, in which p is the conditional probability density; (6) derive a new flow that has much less stiffness</w:t>
      </w:r>
      <w:r w:rsidR="00062534">
        <w:rPr>
          <w:rFonts w:ascii="Arial" w:hAnsi="Arial" w:cs="Arial"/>
        </w:rPr>
        <w:t xml:space="preserve"> (e.g., as in [</w:t>
      </w:r>
      <w:r w:rsidR="005E20EA">
        <w:rPr>
          <w:rFonts w:ascii="Arial" w:hAnsi="Arial" w:cs="Arial"/>
        </w:rPr>
        <w:t>4</w:t>
      </w:r>
      <w:r w:rsidR="00062534">
        <w:rPr>
          <w:rFonts w:ascii="Arial" w:hAnsi="Arial" w:cs="Arial"/>
        </w:rPr>
        <w:t>])</w:t>
      </w:r>
      <w:r w:rsidR="00A64186">
        <w:rPr>
          <w:rFonts w:ascii="Arial" w:hAnsi="Arial" w:cs="Arial"/>
        </w:rPr>
        <w:t>; (7) combinations of the above methods</w:t>
      </w:r>
      <w:r w:rsidR="00B96544">
        <w:rPr>
          <w:rFonts w:ascii="Arial" w:hAnsi="Arial" w:cs="Arial"/>
        </w:rPr>
        <w:t xml:space="preserve">.  We have tried </w:t>
      </w:r>
      <w:proofErr w:type="gramStart"/>
      <w:r w:rsidR="00B96544">
        <w:rPr>
          <w:rFonts w:ascii="Arial" w:hAnsi="Arial" w:cs="Arial"/>
        </w:rPr>
        <w:t>all of</w:t>
      </w:r>
      <w:proofErr w:type="gramEnd"/>
      <w:r w:rsidR="00B96544">
        <w:rPr>
          <w:rFonts w:ascii="Arial" w:hAnsi="Arial" w:cs="Arial"/>
        </w:rPr>
        <w:t xml:space="preserve"> these methods; see the references for details.</w:t>
      </w:r>
      <w:r w:rsidR="00D36D5F">
        <w:rPr>
          <w:rFonts w:ascii="Arial" w:hAnsi="Arial" w:cs="Arial"/>
        </w:rPr>
        <w:t xml:space="preserve">  </w:t>
      </w:r>
      <w:r w:rsidR="00C46885">
        <w:rPr>
          <w:rFonts w:ascii="Arial" w:hAnsi="Arial" w:cs="Arial"/>
        </w:rPr>
        <w:t>Our PDE is not stiff (as far as we know)</w:t>
      </w:r>
      <w:r w:rsidR="00D76E41">
        <w:rPr>
          <w:rFonts w:ascii="Arial" w:hAnsi="Arial" w:cs="Arial"/>
        </w:rPr>
        <w:t>,</w:t>
      </w:r>
      <w:r w:rsidR="00C46885">
        <w:rPr>
          <w:rFonts w:ascii="Arial" w:hAnsi="Arial" w:cs="Arial"/>
        </w:rPr>
        <w:t xml:space="preserve"> but rather the flow of particles resulting from the solution of the PDE is stiff.  Hence, this is a question of stiffness of a stochastic ODE.</w:t>
      </w:r>
      <w:r w:rsidR="00E312E6">
        <w:rPr>
          <w:rFonts w:ascii="Arial" w:hAnsi="Arial" w:cs="Arial"/>
        </w:rPr>
        <w:t xml:space="preserve">  We expect that method #6 will be the most fruitful and interesting.</w:t>
      </w:r>
    </w:p>
    <w:p w14:paraId="16CBA3EE" w14:textId="278EAF20" w:rsidR="00BC4DAF" w:rsidRDefault="00BC4DAF" w:rsidP="00B96544">
      <w:pPr>
        <w:jc w:val="both"/>
        <w:rPr>
          <w:rFonts w:ascii="Arial" w:hAnsi="Arial" w:cs="Arial"/>
        </w:rPr>
      </w:pPr>
      <w:r>
        <w:rPr>
          <w:rFonts w:ascii="Arial" w:hAnsi="Arial" w:cs="Arial"/>
        </w:rPr>
        <w:t>What is particle flow and why do we like it?  The very best quick answer to such questions is in the video.  But we shall give an all-to-brief summary here.  Particle flow reduces the computational complexity of Bayes’ rule by many orders of magnitude for high dimensional problems, and it also is embarrassingly parallelizable, in contrast with standard methods.  It fixes the problem of particle degeneracy, which means that the random set of particles might be great to represent a probability density</w:t>
      </w:r>
      <w:r w:rsidR="00F1490B">
        <w:rPr>
          <w:rFonts w:ascii="Arial" w:hAnsi="Arial" w:cs="Arial"/>
        </w:rPr>
        <w:t xml:space="preserve">, but after the application of Bayes’ rule it becomes useless because the particles are in the wrong place.  See the video!  </w:t>
      </w:r>
      <w:r w:rsidR="00F17891">
        <w:rPr>
          <w:rFonts w:ascii="Arial" w:hAnsi="Arial" w:cs="Arial"/>
        </w:rPr>
        <w:t>We fix this problem by designing a law of motion to move the particles to the correct place in d</w:t>
      </w:r>
      <w:r w:rsidR="005C039E">
        <w:rPr>
          <w:rFonts w:ascii="Arial" w:hAnsi="Arial" w:cs="Arial"/>
        </w:rPr>
        <w:t>-</w:t>
      </w:r>
      <w:r w:rsidR="00F17891">
        <w:rPr>
          <w:rFonts w:ascii="Arial" w:hAnsi="Arial" w:cs="Arial"/>
        </w:rPr>
        <w:t>dimensional space to represent the conditional density accurately.  This is like physics, but we are picking the law of motion rather than Nature.  This law of motion is given by a</w:t>
      </w:r>
      <w:r w:rsidR="00687C34">
        <w:rPr>
          <w:rFonts w:ascii="Arial" w:hAnsi="Arial" w:cs="Arial"/>
        </w:rPr>
        <w:t xml:space="preserve">n </w:t>
      </w:r>
      <w:proofErr w:type="spellStart"/>
      <w:r w:rsidR="00687C34">
        <w:rPr>
          <w:rFonts w:ascii="Arial" w:hAnsi="Arial" w:cs="Arial"/>
        </w:rPr>
        <w:t>Itô</w:t>
      </w:r>
      <w:proofErr w:type="spellEnd"/>
      <w:r w:rsidR="00F17891">
        <w:rPr>
          <w:rFonts w:ascii="Arial" w:hAnsi="Arial" w:cs="Arial"/>
        </w:rPr>
        <w:t xml:space="preserve"> stochastic differential equation:</w:t>
      </w:r>
    </w:p>
    <w:p w14:paraId="313D899C" w14:textId="3BA3DF53" w:rsidR="0091362B" w:rsidRDefault="0091362B" w:rsidP="0091362B">
      <w:pPr>
        <w:tabs>
          <w:tab w:val="left" w:pos="288"/>
        </w:tabs>
        <w:spacing w:line="360" w:lineRule="auto"/>
        <w:rPr>
          <w:bCs/>
          <w:color w:val="000000"/>
          <w:sz w:val="24"/>
          <w:szCs w:val="24"/>
        </w:rPr>
      </w:pPr>
      <m:oMath>
        <m:r>
          <w:rPr>
            <w:rFonts w:ascii="Cambria Math" w:hAnsi="Cambria Math"/>
            <w:color w:val="000000"/>
            <w:sz w:val="24"/>
            <w:szCs w:val="24"/>
          </w:rPr>
          <m:t xml:space="preserve">                                                    dx</m:t>
        </m:r>
        <m:r>
          <m:rPr>
            <m:sty m:val="p"/>
          </m:rPr>
          <w:rPr>
            <w:rFonts w:ascii="Cambria Math" w:hAnsi="Cambria Math"/>
            <w:color w:val="000000"/>
            <w:sz w:val="24"/>
            <w:szCs w:val="24"/>
          </w:rPr>
          <m:t>=</m:t>
        </m:r>
        <m:r>
          <w:rPr>
            <w:rFonts w:ascii="Cambria Math" w:hAnsi="Cambria Math"/>
            <w:color w:val="000000"/>
            <w:sz w:val="24"/>
            <w:szCs w:val="24"/>
          </w:rPr>
          <m:t>f</m:t>
        </m:r>
        <m:d>
          <m:dPr>
            <m:ctrlPr>
              <w:rPr>
                <w:rFonts w:ascii="Cambria Math" w:hAnsi="Cambria Math"/>
                <w:bCs/>
                <w:color w:val="000000"/>
                <w:sz w:val="24"/>
                <w:szCs w:val="24"/>
              </w:rPr>
            </m:ctrlPr>
          </m:dPr>
          <m:e>
            <m:r>
              <w:rPr>
                <w:rFonts w:ascii="Cambria Math" w:hAnsi="Cambria Math"/>
                <w:color w:val="000000"/>
                <w:sz w:val="24"/>
                <w:szCs w:val="24"/>
              </w:rPr>
              <m:t>x</m:t>
            </m:r>
            <m:r>
              <m:rPr>
                <m:sty m:val="p"/>
              </m:rPr>
              <w:rPr>
                <w:rFonts w:ascii="Cambria Math" w:hAnsi="Cambria Math"/>
                <w:color w:val="000000"/>
                <w:sz w:val="24"/>
                <w:szCs w:val="24"/>
              </w:rPr>
              <m:t>,  λ</m:t>
            </m:r>
          </m:e>
        </m:d>
        <m:r>
          <w:rPr>
            <w:rFonts w:ascii="Cambria Math" w:hAnsi="Cambria Math"/>
            <w:color w:val="000000"/>
            <w:sz w:val="24"/>
            <w:szCs w:val="24"/>
          </w:rPr>
          <m:t>dλ</m:t>
        </m:r>
        <m:r>
          <m:rPr>
            <m:sty m:val="p"/>
          </m:rPr>
          <w:rPr>
            <w:rFonts w:ascii="Cambria Math" w:hAnsi="Cambria Math"/>
            <w:color w:val="000000"/>
            <w:sz w:val="24"/>
            <w:szCs w:val="24"/>
          </w:rPr>
          <m:t xml:space="preserve">+ </m:t>
        </m:r>
        <m:r>
          <w:rPr>
            <w:rFonts w:ascii="Cambria Math" w:hAnsi="Cambria Math"/>
            <w:color w:val="000000"/>
            <w:sz w:val="24"/>
            <w:szCs w:val="24"/>
          </w:rPr>
          <m:t>dw</m:t>
        </m:r>
      </m:oMath>
      <w:r w:rsidRPr="001B64BD">
        <w:rPr>
          <w:bCs/>
          <w:color w:val="000000"/>
          <w:sz w:val="24"/>
          <w:szCs w:val="24"/>
        </w:rPr>
        <w:t xml:space="preserve"> </w:t>
      </w:r>
      <w:r w:rsidRPr="001B64BD">
        <w:rPr>
          <w:bCs/>
          <w:color w:val="000000"/>
          <w:sz w:val="24"/>
          <w:szCs w:val="24"/>
        </w:rPr>
        <w:tab/>
      </w:r>
      <w:r w:rsidRPr="001B64BD">
        <w:rPr>
          <w:bCs/>
          <w:color w:val="000000"/>
          <w:sz w:val="24"/>
          <w:szCs w:val="24"/>
        </w:rPr>
        <w:tab/>
        <w:t xml:space="preserve"> </w:t>
      </w:r>
      <w:r w:rsidRPr="001B64BD">
        <w:rPr>
          <w:bCs/>
          <w:color w:val="000000"/>
          <w:sz w:val="24"/>
          <w:szCs w:val="24"/>
        </w:rPr>
        <w:tab/>
      </w:r>
      <w:r w:rsidRPr="001B64BD">
        <w:rPr>
          <w:bCs/>
          <w:color w:val="000000"/>
          <w:sz w:val="24"/>
          <w:szCs w:val="24"/>
        </w:rPr>
        <w:tab/>
        <w:t xml:space="preserve">       (</w:t>
      </w:r>
      <w:r>
        <w:rPr>
          <w:bCs/>
          <w:color w:val="000000"/>
          <w:sz w:val="24"/>
          <w:szCs w:val="24"/>
        </w:rPr>
        <w:t>1</w:t>
      </w:r>
      <w:r w:rsidRPr="001B64BD">
        <w:rPr>
          <w:bCs/>
          <w:color w:val="000000"/>
          <w:sz w:val="24"/>
          <w:szCs w:val="24"/>
        </w:rPr>
        <w:t>)</w:t>
      </w:r>
    </w:p>
    <w:p w14:paraId="18BB340B" w14:textId="335C067A" w:rsidR="0091362B" w:rsidRPr="001B64BD" w:rsidRDefault="0091362B" w:rsidP="0091362B">
      <w:pPr>
        <w:tabs>
          <w:tab w:val="left" w:pos="288"/>
        </w:tabs>
        <w:spacing w:line="240" w:lineRule="auto"/>
        <w:rPr>
          <w:bCs/>
          <w:color w:val="000000"/>
          <w:sz w:val="24"/>
          <w:szCs w:val="24"/>
        </w:rPr>
      </w:pPr>
      <w:r>
        <w:rPr>
          <w:bCs/>
          <w:color w:val="000000"/>
          <w:sz w:val="24"/>
          <w:szCs w:val="24"/>
        </w:rPr>
        <w:t xml:space="preserve">in which </w:t>
      </w:r>
      <w:proofErr w:type="gramStart"/>
      <w:r>
        <w:rPr>
          <w:bCs/>
          <w:color w:val="000000"/>
          <w:sz w:val="24"/>
          <w:szCs w:val="24"/>
        </w:rPr>
        <w:t>f(</w:t>
      </w:r>
      <w:proofErr w:type="gramEnd"/>
      <w:r>
        <w:rPr>
          <w:bCs/>
          <w:color w:val="000000"/>
          <w:sz w:val="24"/>
          <w:szCs w:val="24"/>
        </w:rPr>
        <w:t xml:space="preserve">x, </w:t>
      </w:r>
      <w:r>
        <w:rPr>
          <w:rFonts w:cstheme="minorHAnsi"/>
          <w:bCs/>
          <w:color w:val="000000"/>
          <w:sz w:val="24"/>
          <w:szCs w:val="24"/>
        </w:rPr>
        <w:t>λ</w:t>
      </w:r>
      <w:r>
        <w:rPr>
          <w:bCs/>
          <w:color w:val="000000"/>
          <w:sz w:val="24"/>
          <w:szCs w:val="24"/>
        </w:rPr>
        <w:t>) is the d-dimensional drift, x(</w:t>
      </w:r>
      <w:r>
        <w:rPr>
          <w:rFonts w:cstheme="minorHAnsi"/>
          <w:bCs/>
          <w:color w:val="000000"/>
          <w:sz w:val="24"/>
          <w:szCs w:val="24"/>
        </w:rPr>
        <w:t>λ</w:t>
      </w:r>
      <w:r>
        <w:rPr>
          <w:bCs/>
          <w:color w:val="000000"/>
          <w:sz w:val="24"/>
          <w:szCs w:val="24"/>
        </w:rPr>
        <w:t xml:space="preserve">) is the d-dimensional state vector of the dynamical system of interest, </w:t>
      </w:r>
      <w:r w:rsidR="00687C34">
        <w:rPr>
          <w:bCs/>
          <w:color w:val="000000"/>
          <w:sz w:val="24"/>
          <w:szCs w:val="24"/>
        </w:rPr>
        <w:t>and w(</w:t>
      </w:r>
      <w:r w:rsidR="00687C34">
        <w:rPr>
          <w:rFonts w:cstheme="minorHAnsi"/>
          <w:bCs/>
          <w:color w:val="000000"/>
          <w:sz w:val="24"/>
          <w:szCs w:val="24"/>
        </w:rPr>
        <w:t>λ</w:t>
      </w:r>
      <w:r w:rsidR="00687C34">
        <w:rPr>
          <w:bCs/>
          <w:color w:val="000000"/>
          <w:sz w:val="24"/>
          <w:szCs w:val="24"/>
        </w:rPr>
        <w:t>) is a random process (Brownian motion) with the covariance matrix:</w:t>
      </w:r>
    </w:p>
    <w:p w14:paraId="20D4EB95" w14:textId="518D7A91" w:rsidR="0091362B" w:rsidRPr="001B64BD" w:rsidRDefault="0091362B" w:rsidP="0091362B">
      <w:pPr>
        <w:tabs>
          <w:tab w:val="left" w:pos="288"/>
        </w:tabs>
        <w:spacing w:line="360" w:lineRule="auto"/>
        <w:rPr>
          <w:bCs/>
          <w:color w:val="000000"/>
          <w:sz w:val="24"/>
          <w:szCs w:val="24"/>
        </w:rPr>
      </w:pPr>
      <w:r w:rsidRPr="001B64BD">
        <w:rPr>
          <w:bCs/>
          <w:color w:val="000000"/>
          <w:sz w:val="24"/>
          <w:szCs w:val="24"/>
        </w:rPr>
        <w:t xml:space="preserve">                                                    </w:t>
      </w:r>
      <m:oMath>
        <m:r>
          <w:rPr>
            <w:rFonts w:ascii="Cambria Math" w:hAnsi="Cambria Math"/>
            <w:color w:val="000000"/>
            <w:sz w:val="24"/>
            <w:szCs w:val="24"/>
          </w:rPr>
          <m:t>dwd</m:t>
        </m:r>
        <m:sSup>
          <m:sSupPr>
            <m:ctrlPr>
              <w:rPr>
                <w:rFonts w:ascii="Cambria Math" w:hAnsi="Cambria Math"/>
                <w:bCs/>
                <w:i/>
                <w:color w:val="000000"/>
                <w:sz w:val="24"/>
                <w:szCs w:val="24"/>
              </w:rPr>
            </m:ctrlPr>
          </m:sSupPr>
          <m:e>
            <m:r>
              <w:rPr>
                <w:rFonts w:ascii="Cambria Math" w:hAnsi="Cambria Math"/>
                <w:color w:val="000000"/>
                <w:sz w:val="24"/>
                <w:szCs w:val="24"/>
              </w:rPr>
              <m:t>w</m:t>
            </m:r>
          </m:e>
          <m:sup>
            <m:r>
              <w:rPr>
                <w:rFonts w:ascii="Cambria Math" w:hAnsi="Cambria Math"/>
                <w:color w:val="000000"/>
                <w:sz w:val="24"/>
                <w:szCs w:val="24"/>
              </w:rPr>
              <m:t>T</m:t>
            </m:r>
          </m:sup>
        </m:sSup>
        <m:r>
          <w:rPr>
            <w:rFonts w:ascii="Cambria Math" w:hAnsi="Cambria Math"/>
            <w:color w:val="000000"/>
            <w:sz w:val="24"/>
            <w:szCs w:val="24"/>
          </w:rPr>
          <m:t>=Q(x, λ)d</m:t>
        </m:r>
        <m:r>
          <m:rPr>
            <m:sty m:val="p"/>
          </m:rPr>
          <w:rPr>
            <w:rFonts w:ascii="Cambria Math" w:hAnsi="Cambria Math"/>
            <w:color w:val="000000"/>
            <w:sz w:val="24"/>
            <w:szCs w:val="24"/>
          </w:rPr>
          <m:t>λ</m:t>
        </m:r>
      </m:oMath>
      <w:r w:rsidRPr="001B64BD">
        <w:rPr>
          <w:bCs/>
          <w:color w:val="000000"/>
          <w:sz w:val="24"/>
          <w:szCs w:val="24"/>
        </w:rPr>
        <w:t xml:space="preserve"> </w:t>
      </w:r>
      <w:r w:rsidRPr="001B64BD">
        <w:rPr>
          <w:bCs/>
          <w:color w:val="000000"/>
          <w:sz w:val="24"/>
          <w:szCs w:val="24"/>
        </w:rPr>
        <w:tab/>
      </w:r>
      <w:r w:rsidRPr="001B64BD">
        <w:rPr>
          <w:bCs/>
          <w:color w:val="000000"/>
          <w:sz w:val="24"/>
          <w:szCs w:val="24"/>
        </w:rPr>
        <w:tab/>
        <w:t xml:space="preserve"> </w:t>
      </w:r>
      <w:r w:rsidRPr="001B64BD">
        <w:rPr>
          <w:bCs/>
          <w:color w:val="000000"/>
          <w:sz w:val="24"/>
          <w:szCs w:val="24"/>
        </w:rPr>
        <w:tab/>
        <w:t xml:space="preserve">                                 (</w:t>
      </w:r>
      <w:r>
        <w:rPr>
          <w:bCs/>
          <w:color w:val="000000"/>
          <w:sz w:val="24"/>
          <w:szCs w:val="24"/>
        </w:rPr>
        <w:t>2</w:t>
      </w:r>
      <w:r w:rsidRPr="001B64BD">
        <w:rPr>
          <w:bCs/>
          <w:color w:val="000000"/>
          <w:sz w:val="24"/>
          <w:szCs w:val="24"/>
        </w:rPr>
        <w:t>)</w:t>
      </w:r>
    </w:p>
    <w:p w14:paraId="349CB7CD" w14:textId="7697C73A" w:rsidR="00164D16" w:rsidRDefault="00167376" w:rsidP="00486A34">
      <w:pPr>
        <w:jc w:val="both"/>
        <w:rPr>
          <w:rFonts w:ascii="Arial" w:hAnsi="Arial" w:cs="Arial"/>
        </w:rPr>
      </w:pPr>
      <w:r>
        <w:rPr>
          <w:rFonts w:ascii="Arial" w:hAnsi="Arial" w:cs="Arial"/>
        </w:rPr>
        <w:lastRenderedPageBreak/>
        <w:t>It turns out that we can compute the set of allowable functions</w:t>
      </w:r>
      <w:r w:rsidR="00E7575F">
        <w:rPr>
          <w:rFonts w:ascii="Arial" w:hAnsi="Arial" w:cs="Arial"/>
        </w:rPr>
        <w:t xml:space="preserve">, </w:t>
      </w:r>
      <w:proofErr w:type="gramStart"/>
      <w:r w:rsidR="00E7575F">
        <w:rPr>
          <w:rFonts w:ascii="Arial" w:hAnsi="Arial" w:cs="Arial"/>
        </w:rPr>
        <w:t>f</w:t>
      </w:r>
      <w:proofErr w:type="gramEnd"/>
      <w:r w:rsidR="00E7575F">
        <w:rPr>
          <w:rFonts w:ascii="Arial" w:hAnsi="Arial" w:cs="Arial"/>
        </w:rPr>
        <w:t xml:space="preserve"> and Q, that implements Bayes’ rule</w:t>
      </w:r>
      <w:r>
        <w:rPr>
          <w:rFonts w:ascii="Arial" w:hAnsi="Arial" w:cs="Arial"/>
        </w:rPr>
        <w:t>, by solving the following PDE:</w:t>
      </w:r>
    </w:p>
    <w:p w14:paraId="056E2305" w14:textId="76DEB053" w:rsidR="00C202CE" w:rsidRPr="003851CC" w:rsidRDefault="00C202CE" w:rsidP="00C202CE">
      <w:pPr>
        <w:tabs>
          <w:tab w:val="left" w:pos="288"/>
        </w:tabs>
        <w:spacing w:line="360" w:lineRule="auto"/>
        <w:rPr>
          <w:bCs/>
          <w:color w:val="000000"/>
        </w:rPr>
      </w:pPr>
      <m:oMathPara>
        <m:oMath>
          <m:r>
            <w:rPr>
              <w:rFonts w:ascii="Cambria Math" w:hAnsi="Cambria Math"/>
              <w:color w:val="000000"/>
            </w:rPr>
            <m:t xml:space="preserve">                     </m:t>
          </m:r>
          <w:bookmarkStart w:id="1" w:name="_Hlk118388788"/>
          <m:f>
            <m:fPr>
              <m:ctrlPr>
                <w:rPr>
                  <w:rFonts w:ascii="Cambria Math" w:hAnsi="Cambria Math"/>
                  <w:bCs/>
                  <w:color w:val="000000"/>
                </w:rPr>
              </m:ctrlPr>
            </m:fPr>
            <m:num>
              <m:r>
                <w:rPr>
                  <w:rFonts w:ascii="Cambria Math" w:hAnsi="Cambria Math"/>
                  <w:color w:val="000000"/>
                </w:rPr>
                <m:t>∂</m:t>
              </m:r>
              <m:func>
                <m:funcPr>
                  <m:ctrlPr>
                    <w:rPr>
                      <w:rFonts w:ascii="Cambria Math" w:hAnsi="Cambria Math"/>
                      <w:bCs/>
                      <w:color w:val="000000"/>
                    </w:rPr>
                  </m:ctrlPr>
                </m:funcPr>
                <m:fName>
                  <m:r>
                    <m:rPr>
                      <m:sty m:val="p"/>
                    </m:rPr>
                    <w:rPr>
                      <w:rFonts w:ascii="Cambria Math" w:hAnsi="Cambria Math"/>
                      <w:color w:val="000000"/>
                    </w:rPr>
                    <m:t>log</m:t>
                  </m:r>
                </m:fName>
                <m:e>
                  <m:r>
                    <w:rPr>
                      <w:rFonts w:ascii="Cambria Math" w:hAnsi="Cambria Math"/>
                      <w:color w:val="000000"/>
                    </w:rPr>
                    <m:t>h</m:t>
                  </m:r>
                </m:e>
              </m:func>
            </m:num>
            <m:den>
              <m:r>
                <w:rPr>
                  <w:rFonts w:ascii="Cambria Math" w:hAnsi="Cambria Math"/>
                  <w:color w:val="000000"/>
                </w:rPr>
                <m:t>∂x</m:t>
              </m:r>
            </m:den>
          </m:f>
          <w:bookmarkEnd w:id="1"/>
          <m:r>
            <m:rPr>
              <m:sty m:val="p"/>
            </m:rPr>
            <w:rPr>
              <w:rFonts w:ascii="Cambria Math" w:hAnsi="Cambria Math"/>
              <w:color w:val="000000"/>
            </w:rPr>
            <m:t>=-</m:t>
          </m:r>
          <m:sSup>
            <m:sSupPr>
              <m:ctrlPr>
                <w:rPr>
                  <w:rFonts w:ascii="Cambria Math" w:hAnsi="Cambria Math"/>
                  <w:bCs/>
                  <w:color w:val="000000"/>
                </w:rPr>
              </m:ctrlPr>
            </m:sSupPr>
            <m:e>
              <m:r>
                <w:rPr>
                  <w:rFonts w:ascii="Cambria Math" w:hAnsi="Cambria Math"/>
                  <w:color w:val="000000"/>
                </w:rPr>
                <m:t>f</m:t>
              </m:r>
            </m:e>
            <m:sup>
              <m:r>
                <w:rPr>
                  <w:rFonts w:ascii="Cambria Math" w:hAnsi="Cambria Math"/>
                  <w:color w:val="000000"/>
                </w:rPr>
                <m:t>T</m:t>
              </m:r>
            </m:sup>
          </m:sSup>
          <m:f>
            <m:fPr>
              <m:ctrlPr>
                <w:rPr>
                  <w:rFonts w:ascii="Cambria Math" w:hAnsi="Cambria Math"/>
                  <w:bCs/>
                  <w:color w:val="000000"/>
                </w:rPr>
              </m:ctrlPr>
            </m:fPr>
            <m:num>
              <m:sSup>
                <m:sSupPr>
                  <m:ctrlPr>
                    <w:rPr>
                      <w:rFonts w:ascii="Cambria Math" w:hAnsi="Cambria Math"/>
                      <w:bCs/>
                      <w:color w:val="000000"/>
                    </w:rPr>
                  </m:ctrlPr>
                </m:sSupPr>
                <m:e>
                  <m:r>
                    <w:rPr>
                      <w:rFonts w:ascii="Cambria Math" w:hAnsi="Cambria Math"/>
                      <w:color w:val="000000"/>
                    </w:rPr>
                    <m:t>∂</m:t>
                  </m:r>
                </m:e>
                <m:sup>
                  <m:r>
                    <m:rPr>
                      <m:sty m:val="p"/>
                    </m:rPr>
                    <w:rPr>
                      <w:rFonts w:ascii="Cambria Math" w:hAnsi="Cambria Math"/>
                      <w:color w:val="000000"/>
                    </w:rPr>
                    <m:t>2</m:t>
                  </m:r>
                </m:sup>
              </m:sSup>
              <m:func>
                <m:funcPr>
                  <m:ctrlPr>
                    <w:rPr>
                      <w:rFonts w:ascii="Cambria Math" w:hAnsi="Cambria Math"/>
                      <w:bCs/>
                      <w:color w:val="000000"/>
                    </w:rPr>
                  </m:ctrlPr>
                </m:funcPr>
                <m:fName>
                  <m:r>
                    <m:rPr>
                      <m:sty m:val="p"/>
                    </m:rPr>
                    <w:rPr>
                      <w:rFonts w:ascii="Cambria Math" w:hAnsi="Cambria Math"/>
                      <w:color w:val="000000"/>
                    </w:rPr>
                    <m:t>log</m:t>
                  </m:r>
                </m:fName>
                <m:e>
                  <m:r>
                    <w:rPr>
                      <w:rFonts w:ascii="Cambria Math" w:hAnsi="Cambria Math"/>
                      <w:color w:val="000000"/>
                    </w:rPr>
                    <m:t>p</m:t>
                  </m:r>
                </m:e>
              </m:func>
            </m:num>
            <m:den>
              <m:r>
                <w:rPr>
                  <w:rFonts w:ascii="Cambria Math" w:hAnsi="Cambria Math"/>
                  <w:color w:val="000000"/>
                </w:rPr>
                <m:t>∂</m:t>
              </m:r>
              <m:sSup>
                <m:sSupPr>
                  <m:ctrlPr>
                    <w:rPr>
                      <w:rFonts w:ascii="Cambria Math" w:hAnsi="Cambria Math"/>
                      <w:bCs/>
                      <w:color w:val="000000"/>
                    </w:rPr>
                  </m:ctrlPr>
                </m:sSupPr>
                <m:e>
                  <m:r>
                    <w:rPr>
                      <w:rFonts w:ascii="Cambria Math" w:hAnsi="Cambria Math"/>
                      <w:color w:val="000000"/>
                    </w:rPr>
                    <m:t>x</m:t>
                  </m:r>
                </m:e>
                <m:sup>
                  <m:r>
                    <m:rPr>
                      <m:sty m:val="p"/>
                    </m:rPr>
                    <w:rPr>
                      <w:rFonts w:ascii="Cambria Math" w:hAnsi="Cambria Math"/>
                      <w:color w:val="000000"/>
                    </w:rPr>
                    <m:t>2</m:t>
                  </m:r>
                </m:sup>
              </m:sSup>
            </m:den>
          </m:f>
          <m:r>
            <m:rPr>
              <m:sty m:val="p"/>
            </m:rPr>
            <w:rPr>
              <w:rFonts w:ascii="Cambria Math" w:hAnsi="Cambria Math"/>
              <w:color w:val="000000"/>
            </w:rPr>
            <m:t>-</m:t>
          </m:r>
          <m:f>
            <m:fPr>
              <m:ctrlPr>
                <w:rPr>
                  <w:rFonts w:ascii="Cambria Math" w:hAnsi="Cambria Math"/>
                  <w:bCs/>
                  <w:color w:val="000000"/>
                </w:rPr>
              </m:ctrlPr>
            </m:fPr>
            <m:num>
              <m:r>
                <w:rPr>
                  <w:rFonts w:ascii="Cambria Math" w:hAnsi="Cambria Math"/>
                  <w:color w:val="000000"/>
                </w:rPr>
                <m:t>∂div</m:t>
              </m:r>
              <m:d>
                <m:dPr>
                  <m:ctrlPr>
                    <w:rPr>
                      <w:rFonts w:ascii="Cambria Math" w:hAnsi="Cambria Math"/>
                      <w:bCs/>
                      <w:color w:val="000000"/>
                    </w:rPr>
                  </m:ctrlPr>
                </m:dPr>
                <m:e>
                  <m:r>
                    <w:rPr>
                      <w:rFonts w:ascii="Cambria Math" w:hAnsi="Cambria Math"/>
                      <w:color w:val="000000"/>
                    </w:rPr>
                    <m:t>f</m:t>
                  </m:r>
                </m:e>
              </m:d>
            </m:num>
            <m:den>
              <m:r>
                <w:rPr>
                  <w:rFonts w:ascii="Cambria Math" w:hAnsi="Cambria Math"/>
                  <w:color w:val="000000"/>
                </w:rPr>
                <m:t>∂x</m:t>
              </m:r>
            </m:den>
          </m:f>
          <m:r>
            <m:rPr>
              <m:sty m:val="p"/>
            </m:rPr>
            <w:rPr>
              <w:rFonts w:ascii="Cambria Math" w:hAnsi="Cambria Math"/>
              <w:color w:val="000000"/>
            </w:rPr>
            <m:t>-</m:t>
          </m:r>
          <m:f>
            <m:fPr>
              <m:ctrlPr>
                <w:rPr>
                  <w:rFonts w:ascii="Cambria Math" w:hAnsi="Cambria Math"/>
                  <w:bCs/>
                  <w:color w:val="000000"/>
                </w:rPr>
              </m:ctrlPr>
            </m:fPr>
            <m:num>
              <m:r>
                <w:rPr>
                  <w:rFonts w:ascii="Cambria Math" w:hAnsi="Cambria Math"/>
                  <w:color w:val="000000"/>
                </w:rPr>
                <m:t>∂</m:t>
              </m:r>
              <m:func>
                <m:funcPr>
                  <m:ctrlPr>
                    <w:rPr>
                      <w:rFonts w:ascii="Cambria Math" w:hAnsi="Cambria Math"/>
                      <w:bCs/>
                      <w:color w:val="000000"/>
                    </w:rPr>
                  </m:ctrlPr>
                </m:funcPr>
                <m:fName>
                  <m:r>
                    <m:rPr>
                      <m:sty m:val="p"/>
                    </m:rPr>
                    <w:rPr>
                      <w:rFonts w:ascii="Cambria Math" w:hAnsi="Cambria Math"/>
                      <w:color w:val="000000"/>
                    </w:rPr>
                    <m:t>log</m:t>
                  </m:r>
                </m:fName>
                <m:e>
                  <m:r>
                    <w:rPr>
                      <w:rFonts w:ascii="Cambria Math" w:hAnsi="Cambria Math"/>
                      <w:color w:val="000000"/>
                    </w:rPr>
                    <m:t>p</m:t>
                  </m:r>
                </m:e>
              </m:func>
            </m:num>
            <m:den>
              <m:r>
                <w:rPr>
                  <w:rFonts w:ascii="Cambria Math" w:hAnsi="Cambria Math"/>
                  <w:color w:val="000000"/>
                </w:rPr>
                <m:t>∂x</m:t>
              </m:r>
            </m:den>
          </m:f>
          <m:f>
            <m:fPr>
              <m:ctrlPr>
                <w:rPr>
                  <w:rFonts w:ascii="Cambria Math" w:hAnsi="Cambria Math"/>
                  <w:bCs/>
                  <w:color w:val="000000"/>
                </w:rPr>
              </m:ctrlPr>
            </m:fPr>
            <m:num>
              <m:r>
                <w:rPr>
                  <w:rFonts w:ascii="Cambria Math" w:hAnsi="Cambria Math"/>
                  <w:color w:val="000000"/>
                </w:rPr>
                <m:t>∂f</m:t>
              </m:r>
            </m:num>
            <m:den>
              <m:r>
                <w:rPr>
                  <w:rFonts w:ascii="Cambria Math" w:hAnsi="Cambria Math"/>
                  <w:color w:val="000000"/>
                </w:rPr>
                <m:t>∂x</m:t>
              </m:r>
            </m:den>
          </m:f>
          <m:r>
            <m:rPr>
              <m:sty m:val="p"/>
            </m:rPr>
            <w:rPr>
              <w:rFonts w:ascii="Cambria Math" w:hAnsi="Cambria Math"/>
              <w:color w:val="000000"/>
            </w:rPr>
            <m:t>+</m:t>
          </m:r>
          <m:f>
            <m:fPr>
              <m:ctrlPr>
                <w:rPr>
                  <w:rFonts w:ascii="Cambria Math" w:hAnsi="Cambria Math"/>
                  <w:bCs/>
                  <w:color w:val="000000"/>
                </w:rPr>
              </m:ctrlPr>
            </m:fPr>
            <m:num>
              <m:r>
                <w:rPr>
                  <w:rFonts w:ascii="Cambria Math" w:hAnsi="Cambria Math"/>
                  <w:color w:val="000000"/>
                </w:rPr>
                <m:t>∂</m:t>
              </m:r>
              <m:d>
                <m:dPr>
                  <m:begChr m:val="["/>
                  <m:endChr m:val="]"/>
                  <m:ctrlPr>
                    <w:rPr>
                      <w:rFonts w:ascii="Cambria Math" w:hAnsi="Cambria Math"/>
                      <w:bCs/>
                      <w:color w:val="000000"/>
                    </w:rPr>
                  </m:ctrlPr>
                </m:dPr>
                <m:e>
                  <m:f>
                    <m:fPr>
                      <m:ctrlPr>
                        <w:rPr>
                          <w:rFonts w:ascii="Cambria Math" w:hAnsi="Cambria Math"/>
                          <w:bCs/>
                          <w:color w:val="000000"/>
                        </w:rPr>
                      </m:ctrlPr>
                    </m:fPr>
                    <m:num>
                      <m:r>
                        <w:rPr>
                          <w:rFonts w:ascii="Cambria Math" w:hAnsi="Cambria Math"/>
                          <w:color w:val="000000"/>
                        </w:rPr>
                        <m:t>div</m:t>
                      </m:r>
                      <m:d>
                        <m:dPr>
                          <m:ctrlPr>
                            <w:rPr>
                              <w:rFonts w:ascii="Cambria Math" w:hAnsi="Cambria Math"/>
                              <w:bCs/>
                              <w:color w:val="000000"/>
                            </w:rPr>
                          </m:ctrlPr>
                        </m:dPr>
                        <m:e>
                          <m:r>
                            <w:rPr>
                              <w:rFonts w:ascii="Cambria Math" w:hAnsi="Cambria Math"/>
                              <w:color w:val="000000"/>
                            </w:rPr>
                            <m:t>Q</m:t>
                          </m:r>
                          <m:f>
                            <m:fPr>
                              <m:ctrlPr>
                                <w:rPr>
                                  <w:rFonts w:ascii="Cambria Math" w:hAnsi="Cambria Math"/>
                                  <w:bCs/>
                                  <w:color w:val="000000"/>
                                </w:rPr>
                              </m:ctrlPr>
                            </m:fPr>
                            <m:num>
                              <m:r>
                                <w:rPr>
                                  <w:rFonts w:ascii="Cambria Math" w:hAnsi="Cambria Math"/>
                                  <w:color w:val="000000"/>
                                </w:rPr>
                                <m:t>∂p</m:t>
                              </m:r>
                            </m:num>
                            <m:den>
                              <m:r>
                                <w:rPr>
                                  <w:rFonts w:ascii="Cambria Math" w:hAnsi="Cambria Math"/>
                                  <w:color w:val="000000"/>
                                </w:rPr>
                                <m:t>∂x</m:t>
                              </m:r>
                            </m:den>
                          </m:f>
                        </m:e>
                      </m:d>
                    </m:num>
                    <m:den>
                      <m:r>
                        <m:rPr>
                          <m:sty m:val="p"/>
                        </m:rPr>
                        <w:rPr>
                          <w:rFonts w:ascii="Cambria Math" w:hAnsi="Cambria Math"/>
                          <w:color w:val="000000"/>
                        </w:rPr>
                        <m:t>2</m:t>
                      </m:r>
                      <m:r>
                        <w:rPr>
                          <w:rFonts w:ascii="Cambria Math" w:hAnsi="Cambria Math"/>
                          <w:color w:val="000000"/>
                        </w:rPr>
                        <m:t>p</m:t>
                      </m:r>
                    </m:den>
                  </m:f>
                </m:e>
              </m:d>
              <m:r>
                <m:rPr>
                  <m:sty m:val="p"/>
                </m:rPr>
                <w:rPr>
                  <w:rFonts w:ascii="Cambria Math" w:hAnsi="Cambria Math"/>
                  <w:color w:val="000000"/>
                </w:rPr>
                <m:t xml:space="preserve">  </m:t>
              </m:r>
            </m:num>
            <m:den>
              <m:r>
                <w:rPr>
                  <w:rFonts w:ascii="Cambria Math" w:hAnsi="Cambria Math"/>
                  <w:color w:val="000000"/>
                </w:rPr>
                <m:t>∂x</m:t>
              </m:r>
            </m:den>
          </m:f>
          <m:r>
            <m:rPr>
              <m:sty m:val="p"/>
            </m:rPr>
            <w:rPr>
              <w:rFonts w:ascii="Cambria Math" w:hAnsi="Cambria Math"/>
              <w:color w:val="000000"/>
            </w:rPr>
            <m:t xml:space="preserve">            (3) </m:t>
          </m:r>
        </m:oMath>
      </m:oMathPara>
    </w:p>
    <w:p w14:paraId="138AD67E" w14:textId="257CE3C8" w:rsidR="00486A34" w:rsidRDefault="003912E5" w:rsidP="00486A34">
      <w:pPr>
        <w:jc w:val="both"/>
        <w:rPr>
          <w:rFonts w:ascii="Arial" w:hAnsi="Arial" w:cs="Arial"/>
        </w:rPr>
      </w:pPr>
      <w:r>
        <w:rPr>
          <w:rFonts w:ascii="Arial" w:hAnsi="Arial" w:cs="Arial"/>
        </w:rPr>
        <w:t xml:space="preserve">in which p is the conditional probability density of the d-dimensional state vector (x), h is the likelihood for the measurement, </w:t>
      </w:r>
      <w:r w:rsidR="00743FC3">
        <w:rPr>
          <w:rFonts w:ascii="Arial" w:hAnsi="Arial" w:cs="Arial"/>
        </w:rPr>
        <w:t>where</w:t>
      </w:r>
      <w:r>
        <w:rPr>
          <w:rFonts w:ascii="Arial" w:hAnsi="Arial" w:cs="Arial"/>
        </w:rPr>
        <w:t xml:space="preserve"> </w:t>
      </w:r>
      <w:r w:rsidR="00743FC3">
        <w:rPr>
          <w:rFonts w:ascii="Arial" w:hAnsi="Arial" w:cs="Arial"/>
        </w:rPr>
        <w:t>both</w:t>
      </w:r>
      <w:r>
        <w:rPr>
          <w:rFonts w:ascii="Arial" w:hAnsi="Arial" w:cs="Arial"/>
        </w:rPr>
        <w:t xml:space="preserve"> </w:t>
      </w:r>
      <w:r w:rsidR="00743FC3">
        <w:rPr>
          <w:rFonts w:ascii="Arial" w:hAnsi="Arial" w:cs="Arial"/>
        </w:rPr>
        <w:t xml:space="preserve">p and h are </w:t>
      </w:r>
      <w:r>
        <w:rPr>
          <w:rFonts w:ascii="Arial" w:hAnsi="Arial" w:cs="Arial"/>
        </w:rPr>
        <w:t>known</w:t>
      </w:r>
      <w:r w:rsidR="00743FC3">
        <w:rPr>
          <w:rFonts w:ascii="Arial" w:hAnsi="Arial" w:cs="Arial"/>
        </w:rPr>
        <w:t xml:space="preserve"> functions of x</w:t>
      </w:r>
      <w:r>
        <w:rPr>
          <w:rFonts w:ascii="Arial" w:hAnsi="Arial" w:cs="Arial"/>
        </w:rPr>
        <w:t>, and the two unknown</w:t>
      </w:r>
      <w:r w:rsidR="00743FC3">
        <w:rPr>
          <w:rFonts w:ascii="Arial" w:hAnsi="Arial" w:cs="Arial"/>
        </w:rPr>
        <w:t xml:space="preserve"> functions</w:t>
      </w:r>
      <w:r>
        <w:rPr>
          <w:rFonts w:ascii="Arial" w:hAnsi="Arial" w:cs="Arial"/>
        </w:rPr>
        <w:t xml:space="preserve"> are the d-dimensional drift (f) and the </w:t>
      </w:r>
      <w:r w:rsidR="00B34873">
        <w:rPr>
          <w:rFonts w:ascii="Arial" w:hAnsi="Arial" w:cs="Arial"/>
        </w:rPr>
        <w:t xml:space="preserve">d x d </w:t>
      </w:r>
      <w:r>
        <w:rPr>
          <w:rFonts w:ascii="Arial" w:hAnsi="Arial" w:cs="Arial"/>
        </w:rPr>
        <w:t xml:space="preserve">covariance matrix </w:t>
      </w:r>
      <w:r w:rsidR="005F77BE">
        <w:rPr>
          <w:rFonts w:ascii="Arial" w:hAnsi="Arial" w:cs="Arial"/>
        </w:rPr>
        <w:t xml:space="preserve">(Q) </w:t>
      </w:r>
      <w:r>
        <w:rPr>
          <w:rFonts w:ascii="Arial" w:hAnsi="Arial" w:cs="Arial"/>
        </w:rPr>
        <w:t>of the Brownian motion (</w:t>
      </w:r>
      <w:r w:rsidR="005F77BE">
        <w:rPr>
          <w:rFonts w:ascii="Arial" w:hAnsi="Arial" w:cs="Arial"/>
        </w:rPr>
        <w:t>w</w:t>
      </w:r>
      <w:r>
        <w:rPr>
          <w:rFonts w:ascii="Arial" w:hAnsi="Arial" w:cs="Arial"/>
        </w:rPr>
        <w:t>) in our flow of particles</w:t>
      </w:r>
      <w:r w:rsidR="00167376">
        <w:rPr>
          <w:rFonts w:ascii="Arial" w:hAnsi="Arial" w:cs="Arial"/>
        </w:rPr>
        <w:t>.  Where did this PDE come from?  Watch the video!  But in a nutshell, we construct a simple algebraic formula to tell the mathematics that we want to evolve the probability density from the prior to the posteriori under the action of Bayes’ rule (</w:t>
      </w:r>
      <w:r w:rsidR="003F1BC6">
        <w:rPr>
          <w:rFonts w:ascii="Arial" w:hAnsi="Arial" w:cs="Arial"/>
        </w:rPr>
        <w:t>as λ continuously evolves from 0 to 1</w:t>
      </w:r>
      <w:r w:rsidR="00167376">
        <w:rPr>
          <w:rFonts w:ascii="Arial" w:hAnsi="Arial" w:cs="Arial"/>
        </w:rPr>
        <w:t xml:space="preserve">).  We then plug this condition into the Fokker-Planck equation, which describes the evolution of the conditional </w:t>
      </w:r>
      <w:r w:rsidR="00494F65">
        <w:rPr>
          <w:rFonts w:ascii="Arial" w:hAnsi="Arial" w:cs="Arial"/>
        </w:rPr>
        <w:t xml:space="preserve">probability </w:t>
      </w:r>
      <w:r w:rsidR="00167376">
        <w:rPr>
          <w:rFonts w:ascii="Arial" w:hAnsi="Arial" w:cs="Arial"/>
        </w:rPr>
        <w:t xml:space="preserve">density of x as λ goes from 0 to 1, continuously.  Finally, we want to kill the normalization term (because it is nothing but trouble), and hence we take the derivative of our PDE with respect to x.  </w:t>
      </w:r>
      <w:r w:rsidR="007A7CDF">
        <w:rPr>
          <w:rFonts w:ascii="Arial" w:hAnsi="Arial" w:cs="Arial"/>
        </w:rPr>
        <w:t xml:space="preserve">To understand why we hate the normalization of the </w:t>
      </w:r>
      <w:r w:rsidR="00DB5FCE">
        <w:rPr>
          <w:rFonts w:ascii="Arial" w:hAnsi="Arial" w:cs="Arial"/>
        </w:rPr>
        <w:t xml:space="preserve">conditional probability </w:t>
      </w:r>
      <w:r w:rsidR="007A7CDF">
        <w:rPr>
          <w:rFonts w:ascii="Arial" w:hAnsi="Arial" w:cs="Arial"/>
        </w:rPr>
        <w:t xml:space="preserve">density, watch the video!  </w:t>
      </w:r>
      <w:r w:rsidR="00167376">
        <w:rPr>
          <w:rFonts w:ascii="Arial" w:hAnsi="Arial" w:cs="Arial"/>
        </w:rPr>
        <w:t>This results in the PDE (3).  This is a stochastic transport equation.  It is much simpler if Q = 0, but not nearly as good</w:t>
      </w:r>
      <w:r w:rsidR="007A7CDF">
        <w:rPr>
          <w:rFonts w:ascii="Arial" w:hAnsi="Arial" w:cs="Arial"/>
        </w:rPr>
        <w:t>.  To understand why, watch the video!</w:t>
      </w:r>
    </w:p>
    <w:p w14:paraId="5B075B57" w14:textId="7FBA683E" w:rsidR="00A47F43" w:rsidRDefault="00A47F43" w:rsidP="00C60CF0">
      <w:pPr>
        <w:tabs>
          <w:tab w:val="left" w:pos="288"/>
        </w:tabs>
        <w:spacing w:line="240" w:lineRule="auto"/>
        <w:jc w:val="both"/>
        <w:rPr>
          <w:rFonts w:ascii="Arial" w:hAnsi="Arial" w:cs="Arial"/>
          <w:bCs/>
          <w:color w:val="000000"/>
        </w:rPr>
      </w:pPr>
      <w:r w:rsidRPr="00A47F43">
        <w:rPr>
          <w:rFonts w:ascii="Arial" w:hAnsi="Arial" w:cs="Arial"/>
          <w:bCs/>
          <w:color w:val="000000"/>
        </w:rPr>
        <w:t>The PDE (</w:t>
      </w:r>
      <w:r w:rsidR="00A70146">
        <w:rPr>
          <w:rFonts w:ascii="Arial" w:hAnsi="Arial" w:cs="Arial"/>
          <w:bCs/>
          <w:color w:val="000000"/>
        </w:rPr>
        <w:t>3</w:t>
      </w:r>
      <w:r w:rsidRPr="00A47F43">
        <w:rPr>
          <w:rFonts w:ascii="Arial" w:hAnsi="Arial" w:cs="Arial"/>
          <w:bCs/>
          <w:color w:val="000000"/>
        </w:rPr>
        <w:t xml:space="preserve">) is highly underdetermined, and hence it has many solutions (f, Q); just count the number of unknowns and equations (although this is not </w:t>
      </w:r>
      <w:r>
        <w:rPr>
          <w:rFonts w:ascii="Arial" w:hAnsi="Arial" w:cs="Arial"/>
          <w:bCs/>
          <w:color w:val="000000"/>
        </w:rPr>
        <w:t xml:space="preserve">always </w:t>
      </w:r>
      <w:r w:rsidRPr="00A47F43">
        <w:rPr>
          <w:rFonts w:ascii="Arial" w:hAnsi="Arial" w:cs="Arial"/>
          <w:bCs/>
          <w:color w:val="000000"/>
        </w:rPr>
        <w:t xml:space="preserve">a reliable method to decide </w:t>
      </w:r>
      <w:r>
        <w:rPr>
          <w:rFonts w:ascii="Arial" w:hAnsi="Arial" w:cs="Arial"/>
          <w:bCs/>
          <w:color w:val="000000"/>
        </w:rPr>
        <w:t>such questions</w:t>
      </w:r>
      <w:r w:rsidR="00E06A8A">
        <w:rPr>
          <w:rFonts w:ascii="Arial" w:hAnsi="Arial" w:cs="Arial"/>
          <w:bCs/>
          <w:color w:val="000000"/>
        </w:rPr>
        <w:t xml:space="preserve">; see </w:t>
      </w:r>
      <w:r w:rsidR="00361263">
        <w:rPr>
          <w:rFonts w:ascii="Arial" w:hAnsi="Arial" w:cs="Arial"/>
          <w:bCs/>
          <w:color w:val="000000"/>
        </w:rPr>
        <w:t xml:space="preserve">page XIII in </w:t>
      </w:r>
      <w:r w:rsidR="00E06A8A">
        <w:rPr>
          <w:rFonts w:ascii="Arial" w:hAnsi="Arial" w:cs="Arial"/>
          <w:bCs/>
          <w:color w:val="000000"/>
        </w:rPr>
        <w:t>Werner Seiler’s lovely book “Involution” Springer-Verlag 2010</w:t>
      </w:r>
      <w:r>
        <w:rPr>
          <w:rFonts w:ascii="Arial" w:hAnsi="Arial" w:cs="Arial"/>
          <w:bCs/>
          <w:color w:val="000000"/>
        </w:rPr>
        <w:t xml:space="preserve">).  </w:t>
      </w:r>
      <w:r w:rsidR="00C25BE0">
        <w:rPr>
          <w:rFonts w:ascii="Arial" w:hAnsi="Arial" w:cs="Arial"/>
          <w:bCs/>
          <w:color w:val="000000"/>
        </w:rPr>
        <w:t>Some of these solutions are stiff and others are not.  For example, one of our favorite solutions is:</w:t>
      </w:r>
    </w:p>
    <w:p w14:paraId="1472DA3D" w14:textId="27D449AA" w:rsidR="001250B3" w:rsidRPr="001B64BD" w:rsidRDefault="001250B3" w:rsidP="001250B3">
      <w:pPr>
        <w:tabs>
          <w:tab w:val="left" w:pos="288"/>
        </w:tabs>
        <w:spacing w:line="360" w:lineRule="auto"/>
        <w:rPr>
          <w:rFonts w:eastAsiaTheme="minorEastAsia"/>
          <w:color w:val="000000"/>
          <w:sz w:val="24"/>
          <w:szCs w:val="24"/>
        </w:rPr>
      </w:pPr>
      <m:oMathPara>
        <m:oMathParaPr>
          <m:jc m:val="left"/>
        </m:oMathParaPr>
        <m:oMath>
          <m:r>
            <w:rPr>
              <w:rFonts w:ascii="Cambria Math" w:hAnsi="Cambria Math"/>
              <w:color w:val="000000"/>
              <w:sz w:val="24"/>
              <w:szCs w:val="24"/>
            </w:rPr>
            <m:t xml:space="preserve">                                                             f=-</m:t>
          </m:r>
          <m:sSup>
            <m:sSupPr>
              <m:ctrlPr>
                <w:rPr>
                  <w:rFonts w:ascii="Cambria Math" w:hAnsi="Cambria Math"/>
                  <w:bCs/>
                  <w:i/>
                  <w:color w:val="000000"/>
                  <w:sz w:val="24"/>
                  <w:szCs w:val="24"/>
                </w:rPr>
              </m:ctrlPr>
            </m:sSupPr>
            <m:e>
              <m:d>
                <m:dPr>
                  <m:begChr m:val="["/>
                  <m:endChr m:val="]"/>
                  <m:ctrlPr>
                    <w:rPr>
                      <w:rFonts w:ascii="Cambria Math" w:hAnsi="Cambria Math"/>
                      <w:bCs/>
                      <w:i/>
                      <w:color w:val="000000"/>
                      <w:sz w:val="24"/>
                      <w:szCs w:val="24"/>
                    </w:rPr>
                  </m:ctrlPr>
                </m:dPr>
                <m:e>
                  <m:f>
                    <m:fPr>
                      <m:ctrlPr>
                        <w:rPr>
                          <w:rFonts w:ascii="Cambria Math" w:hAnsi="Cambria Math"/>
                          <w:bCs/>
                          <w:i/>
                          <w:color w:val="000000"/>
                          <w:sz w:val="24"/>
                          <w:szCs w:val="24"/>
                        </w:rPr>
                      </m:ctrlPr>
                    </m:fPr>
                    <m:num>
                      <m:sSup>
                        <m:sSupPr>
                          <m:ctrlPr>
                            <w:rPr>
                              <w:rFonts w:ascii="Cambria Math" w:hAnsi="Cambria Math"/>
                              <w:bCs/>
                              <w:i/>
                              <w:color w:val="000000"/>
                              <w:sz w:val="24"/>
                              <w:szCs w:val="24"/>
                            </w:rPr>
                          </m:ctrlPr>
                        </m:sSupPr>
                        <m:e>
                          <m:r>
                            <w:rPr>
                              <w:rFonts w:ascii="Cambria Math" w:hAnsi="Cambria Math"/>
                              <w:color w:val="000000"/>
                              <w:sz w:val="24"/>
                              <w:szCs w:val="24"/>
                            </w:rPr>
                            <m:t>∂</m:t>
                          </m:r>
                        </m:e>
                        <m:sup>
                          <m:r>
                            <w:rPr>
                              <w:rFonts w:ascii="Cambria Math" w:hAnsi="Cambria Math"/>
                              <w:color w:val="000000"/>
                              <w:sz w:val="24"/>
                              <w:szCs w:val="24"/>
                            </w:rPr>
                            <m:t>2</m:t>
                          </m:r>
                        </m:sup>
                      </m:sSup>
                      <m:func>
                        <m:funcPr>
                          <m:ctrlPr>
                            <w:rPr>
                              <w:rFonts w:ascii="Cambria Math" w:hAnsi="Cambria Math"/>
                              <w:bCs/>
                              <w:i/>
                              <w:color w:val="000000"/>
                              <w:sz w:val="24"/>
                              <w:szCs w:val="24"/>
                            </w:rPr>
                          </m:ctrlPr>
                        </m:funcPr>
                        <m:fName>
                          <m:r>
                            <m:rPr>
                              <m:sty m:val="p"/>
                            </m:rPr>
                            <w:rPr>
                              <w:rFonts w:ascii="Cambria Math" w:hAnsi="Cambria Math"/>
                              <w:color w:val="000000"/>
                              <w:sz w:val="24"/>
                              <w:szCs w:val="24"/>
                            </w:rPr>
                            <m:t>log</m:t>
                          </m:r>
                        </m:fName>
                        <m:e>
                          <m:r>
                            <w:rPr>
                              <w:rFonts w:ascii="Cambria Math" w:hAnsi="Cambria Math"/>
                              <w:color w:val="000000"/>
                              <w:sz w:val="24"/>
                              <w:szCs w:val="24"/>
                            </w:rPr>
                            <m:t>p</m:t>
                          </m:r>
                        </m:e>
                      </m:func>
                    </m:num>
                    <m:den>
                      <m:r>
                        <w:rPr>
                          <w:rFonts w:ascii="Cambria Math" w:hAnsi="Cambria Math"/>
                          <w:color w:val="000000"/>
                          <w:sz w:val="24"/>
                          <w:szCs w:val="24"/>
                        </w:rPr>
                        <m:t>∂</m:t>
                      </m:r>
                      <m:sSup>
                        <m:sSupPr>
                          <m:ctrlPr>
                            <w:rPr>
                              <w:rFonts w:ascii="Cambria Math" w:hAnsi="Cambria Math"/>
                              <w:bCs/>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2</m:t>
                          </m:r>
                        </m:sup>
                      </m:sSup>
                    </m:den>
                  </m:f>
                </m:e>
              </m:d>
            </m:e>
            <m:sup>
              <m:r>
                <w:rPr>
                  <w:rFonts w:ascii="Cambria Math" w:hAnsi="Cambria Math"/>
                  <w:color w:val="000000"/>
                  <w:sz w:val="24"/>
                  <w:szCs w:val="24"/>
                </w:rPr>
                <m:t>-1</m:t>
              </m:r>
            </m:sup>
          </m:sSup>
          <m:sSup>
            <m:sSupPr>
              <m:ctrlPr>
                <w:rPr>
                  <w:rFonts w:ascii="Cambria Math" w:hAnsi="Cambria Math"/>
                  <w:bCs/>
                  <w:i/>
                  <w:color w:val="000000"/>
                  <w:sz w:val="24"/>
                  <w:szCs w:val="24"/>
                </w:rPr>
              </m:ctrlPr>
            </m:sSupPr>
            <m:e>
              <m:d>
                <m:dPr>
                  <m:ctrlPr>
                    <w:rPr>
                      <w:rFonts w:ascii="Cambria Math" w:hAnsi="Cambria Math"/>
                      <w:bCs/>
                      <w:i/>
                      <w:color w:val="000000"/>
                      <w:sz w:val="24"/>
                      <w:szCs w:val="24"/>
                    </w:rPr>
                  </m:ctrlPr>
                </m:dPr>
                <m:e>
                  <m:f>
                    <m:fPr>
                      <m:ctrlPr>
                        <w:rPr>
                          <w:rFonts w:ascii="Cambria Math" w:hAnsi="Cambria Math"/>
                          <w:bCs/>
                          <w:color w:val="000000"/>
                          <w:sz w:val="24"/>
                          <w:szCs w:val="24"/>
                        </w:rPr>
                      </m:ctrlPr>
                    </m:fPr>
                    <m:num>
                      <m:r>
                        <w:rPr>
                          <w:rFonts w:ascii="Cambria Math" w:hAnsi="Cambria Math"/>
                          <w:color w:val="000000"/>
                          <w:sz w:val="24"/>
                          <w:szCs w:val="24"/>
                        </w:rPr>
                        <m:t>∂</m:t>
                      </m:r>
                      <m:func>
                        <m:funcPr>
                          <m:ctrlPr>
                            <w:rPr>
                              <w:rFonts w:ascii="Cambria Math" w:hAnsi="Cambria Math"/>
                              <w:bCs/>
                              <w:color w:val="000000"/>
                              <w:sz w:val="24"/>
                              <w:szCs w:val="24"/>
                            </w:rPr>
                          </m:ctrlPr>
                        </m:funcPr>
                        <m:fName>
                          <m:r>
                            <m:rPr>
                              <m:sty m:val="p"/>
                            </m:rPr>
                            <w:rPr>
                              <w:rFonts w:ascii="Cambria Math" w:hAnsi="Cambria Math"/>
                              <w:color w:val="000000"/>
                              <w:sz w:val="24"/>
                              <w:szCs w:val="24"/>
                            </w:rPr>
                            <m:t>log</m:t>
                          </m:r>
                        </m:fName>
                        <m:e>
                          <m:r>
                            <w:rPr>
                              <w:rFonts w:ascii="Cambria Math" w:hAnsi="Cambria Math"/>
                              <w:color w:val="000000"/>
                              <w:sz w:val="24"/>
                              <w:szCs w:val="24"/>
                            </w:rPr>
                            <m:t>h</m:t>
                          </m:r>
                        </m:e>
                      </m:func>
                    </m:num>
                    <m:den>
                      <m:r>
                        <w:rPr>
                          <w:rFonts w:ascii="Cambria Math" w:hAnsi="Cambria Math"/>
                          <w:color w:val="000000"/>
                          <w:sz w:val="24"/>
                          <w:szCs w:val="24"/>
                        </w:rPr>
                        <m:t>∂x</m:t>
                      </m:r>
                    </m:den>
                  </m:f>
                </m:e>
              </m:d>
            </m:e>
            <m:sup>
              <m:r>
                <w:rPr>
                  <w:rFonts w:ascii="Cambria Math" w:hAnsi="Cambria Math"/>
                  <w:color w:val="000000"/>
                  <w:sz w:val="24"/>
                  <w:szCs w:val="24"/>
                </w:rPr>
                <m:t>T</m:t>
              </m:r>
            </m:sup>
          </m:sSup>
          <m:r>
            <w:rPr>
              <w:rFonts w:ascii="Cambria Math" w:hAnsi="Cambria Math"/>
              <w:color w:val="000000"/>
              <w:sz w:val="24"/>
              <w:szCs w:val="24"/>
            </w:rPr>
            <m:t xml:space="preserve">                                       (4)</m:t>
          </m:r>
        </m:oMath>
      </m:oMathPara>
    </w:p>
    <w:p w14:paraId="7D31F424" w14:textId="27F11E6E" w:rsidR="001250B3" w:rsidRPr="003851CC" w:rsidRDefault="001250B3" w:rsidP="001250B3">
      <w:pPr>
        <w:tabs>
          <w:tab w:val="left" w:pos="288"/>
        </w:tabs>
        <w:spacing w:line="360" w:lineRule="auto"/>
        <w:rPr>
          <w:bCs/>
          <w:color w:val="000000"/>
        </w:rPr>
      </w:pPr>
      <m:oMath>
        <m:r>
          <m:rPr>
            <m:sty m:val="p"/>
          </m:rPr>
          <w:rPr>
            <w:rFonts w:ascii="Cambria Math" w:hAnsi="Cambria Math"/>
            <w:color w:val="000000"/>
            <w:sz w:val="28"/>
            <w:szCs w:val="28"/>
          </w:rPr>
          <m:t xml:space="preserve">                                             Q= -</m:t>
        </m:r>
        <w:bookmarkStart w:id="2" w:name="_Hlk119576339"/>
        <m:sSup>
          <m:sSupPr>
            <m:ctrlPr>
              <w:rPr>
                <w:rFonts w:ascii="Cambria Math" w:hAnsi="Cambria Math"/>
                <w:bCs/>
                <w:color w:val="000000"/>
                <w:sz w:val="28"/>
                <w:szCs w:val="28"/>
              </w:rPr>
            </m:ctrlPr>
          </m:sSupPr>
          <m:e>
            <m:d>
              <m:dPr>
                <m:begChr m:val="["/>
                <m:endChr m:val="]"/>
                <m:ctrlPr>
                  <w:rPr>
                    <w:rFonts w:ascii="Cambria Math" w:hAnsi="Cambria Math"/>
                    <w:bCs/>
                    <w:color w:val="000000"/>
                    <w:sz w:val="28"/>
                    <w:szCs w:val="28"/>
                  </w:rPr>
                </m:ctrlPr>
              </m:dPr>
              <m:e>
                <w:bookmarkStart w:id="3" w:name="_Hlk119576163"/>
                <m:f>
                  <m:fPr>
                    <m:ctrlPr>
                      <w:rPr>
                        <w:rFonts w:ascii="Cambria Math" w:hAnsi="Cambria Math"/>
                        <w:bCs/>
                        <w:color w:val="000000"/>
                        <w:sz w:val="28"/>
                        <w:szCs w:val="28"/>
                      </w:rPr>
                    </m:ctrlPr>
                  </m:fPr>
                  <m:num>
                    <m:sSup>
                      <m:sSupPr>
                        <m:ctrlPr>
                          <w:rPr>
                            <w:rFonts w:ascii="Cambria Math" w:hAnsi="Cambria Math"/>
                            <w:bCs/>
                            <w:color w:val="000000"/>
                            <w:sz w:val="28"/>
                            <w:szCs w:val="28"/>
                          </w:rPr>
                        </m:ctrlPr>
                      </m:sSupPr>
                      <m:e>
                        <m:r>
                          <w:rPr>
                            <w:rFonts w:ascii="Cambria Math" w:hAnsi="Cambria Math"/>
                            <w:color w:val="000000"/>
                            <w:sz w:val="28"/>
                            <w:szCs w:val="28"/>
                          </w:rPr>
                          <m:t>∂</m:t>
                        </m:r>
                      </m:e>
                      <m:sup>
                        <m:r>
                          <m:rPr>
                            <m:sty m:val="p"/>
                          </m:rPr>
                          <w:rPr>
                            <w:rFonts w:ascii="Cambria Math" w:hAnsi="Cambria Math"/>
                            <w:color w:val="000000"/>
                            <w:sz w:val="28"/>
                            <w:szCs w:val="28"/>
                          </w:rPr>
                          <m:t>2</m:t>
                        </m:r>
                      </m:sup>
                    </m:sSup>
                    <m:r>
                      <m:rPr>
                        <m:sty m:val="p"/>
                      </m:rPr>
                      <w:rPr>
                        <w:rFonts w:ascii="Cambria Math" w:hAnsi="Cambria Math"/>
                        <w:color w:val="000000"/>
                        <w:sz w:val="28"/>
                        <w:szCs w:val="28"/>
                      </w:rPr>
                      <m:t>logp</m:t>
                    </m:r>
                  </m:num>
                  <m:den>
                    <m:r>
                      <w:rPr>
                        <w:rFonts w:ascii="Cambria Math" w:hAnsi="Cambria Math"/>
                        <w:color w:val="000000"/>
                        <w:sz w:val="28"/>
                        <w:szCs w:val="28"/>
                      </w:rPr>
                      <m:t>∂</m:t>
                    </m:r>
                    <m:sSup>
                      <m:sSupPr>
                        <m:ctrlPr>
                          <w:rPr>
                            <w:rFonts w:ascii="Cambria Math" w:hAnsi="Cambria Math"/>
                            <w:bCs/>
                            <w:color w:val="000000"/>
                            <w:sz w:val="28"/>
                            <w:szCs w:val="28"/>
                          </w:rPr>
                        </m:ctrlPr>
                      </m:sSupPr>
                      <m:e>
                        <m:r>
                          <m:rPr>
                            <m:sty m:val="p"/>
                          </m:rPr>
                          <w:rPr>
                            <w:rFonts w:ascii="Cambria Math" w:hAnsi="Cambria Math"/>
                            <w:color w:val="000000"/>
                            <w:sz w:val="28"/>
                            <w:szCs w:val="28"/>
                          </w:rPr>
                          <m:t>x</m:t>
                        </m:r>
                      </m:e>
                      <m:sup>
                        <m:r>
                          <m:rPr>
                            <m:sty m:val="p"/>
                          </m:rPr>
                          <w:rPr>
                            <w:rFonts w:ascii="Cambria Math" w:hAnsi="Cambria Math"/>
                            <w:color w:val="000000"/>
                            <w:sz w:val="28"/>
                            <w:szCs w:val="28"/>
                          </w:rPr>
                          <m:t>2</m:t>
                        </m:r>
                      </m:sup>
                    </m:sSup>
                  </m:den>
                </m:f>
                <w:bookmarkEnd w:id="3"/>
              </m:e>
            </m:d>
          </m:e>
          <m:sup>
            <m:r>
              <m:rPr>
                <m:sty m:val="p"/>
              </m:rPr>
              <w:rPr>
                <w:rFonts w:ascii="Cambria Math" w:hAnsi="Cambria Math"/>
                <w:color w:val="000000"/>
                <w:sz w:val="28"/>
                <w:szCs w:val="28"/>
              </w:rPr>
              <m:t>-1</m:t>
            </m:r>
          </m:sup>
        </m:sSup>
        <m:f>
          <m:fPr>
            <m:ctrlPr>
              <w:rPr>
                <w:rFonts w:ascii="Cambria Math" w:hAnsi="Cambria Math"/>
                <w:bCs/>
                <w:color w:val="000000"/>
                <w:sz w:val="28"/>
                <w:szCs w:val="28"/>
              </w:rPr>
            </m:ctrlPr>
          </m:fPr>
          <m:num>
            <m:sSup>
              <m:sSupPr>
                <m:ctrlPr>
                  <w:rPr>
                    <w:rFonts w:ascii="Cambria Math" w:hAnsi="Cambria Math"/>
                    <w:bCs/>
                    <w:color w:val="000000"/>
                    <w:sz w:val="28"/>
                    <w:szCs w:val="28"/>
                  </w:rPr>
                </m:ctrlPr>
              </m:sSupPr>
              <m:e>
                <m:r>
                  <w:rPr>
                    <w:rFonts w:ascii="Cambria Math" w:hAnsi="Cambria Math"/>
                    <w:color w:val="000000"/>
                    <w:sz w:val="28"/>
                    <w:szCs w:val="28"/>
                  </w:rPr>
                  <m:t>∂</m:t>
                </m:r>
              </m:e>
              <m:sup>
                <m:r>
                  <m:rPr>
                    <m:sty m:val="p"/>
                  </m:rPr>
                  <w:rPr>
                    <w:rFonts w:ascii="Cambria Math" w:hAnsi="Cambria Math"/>
                    <w:color w:val="000000"/>
                    <w:sz w:val="28"/>
                    <w:szCs w:val="28"/>
                  </w:rPr>
                  <m:t>2</m:t>
                </m:r>
              </m:sup>
            </m:sSup>
            <m:r>
              <m:rPr>
                <m:sty m:val="p"/>
              </m:rPr>
              <w:rPr>
                <w:rFonts w:ascii="Cambria Math" w:hAnsi="Cambria Math"/>
                <w:color w:val="000000"/>
                <w:sz w:val="28"/>
                <w:szCs w:val="28"/>
              </w:rPr>
              <m:t>logh</m:t>
            </m:r>
          </m:num>
          <m:den>
            <m:r>
              <w:rPr>
                <w:rFonts w:ascii="Cambria Math" w:hAnsi="Cambria Math"/>
                <w:color w:val="000000"/>
                <w:sz w:val="28"/>
                <w:szCs w:val="28"/>
              </w:rPr>
              <m:t>∂</m:t>
            </m:r>
            <m:sSup>
              <m:sSupPr>
                <m:ctrlPr>
                  <w:rPr>
                    <w:rFonts w:ascii="Cambria Math" w:hAnsi="Cambria Math"/>
                    <w:bCs/>
                    <w:color w:val="000000"/>
                    <w:sz w:val="28"/>
                    <w:szCs w:val="28"/>
                  </w:rPr>
                </m:ctrlPr>
              </m:sSupPr>
              <m:e>
                <m:r>
                  <m:rPr>
                    <m:sty m:val="p"/>
                  </m:rPr>
                  <w:rPr>
                    <w:rFonts w:ascii="Cambria Math" w:hAnsi="Cambria Math"/>
                    <w:color w:val="000000"/>
                    <w:sz w:val="28"/>
                    <w:szCs w:val="28"/>
                  </w:rPr>
                  <m:t>x</m:t>
                </m:r>
              </m:e>
              <m:sup>
                <m:r>
                  <m:rPr>
                    <m:sty m:val="p"/>
                  </m:rPr>
                  <w:rPr>
                    <w:rFonts w:ascii="Cambria Math" w:hAnsi="Cambria Math"/>
                    <w:color w:val="000000"/>
                    <w:sz w:val="28"/>
                    <w:szCs w:val="28"/>
                  </w:rPr>
                  <m:t>2</m:t>
                </m:r>
              </m:sup>
            </m:sSup>
          </m:den>
        </m:f>
        <w:bookmarkEnd w:id="2"/>
        <m:sSup>
          <m:sSupPr>
            <m:ctrlPr>
              <w:rPr>
                <w:rFonts w:ascii="Cambria Math" w:hAnsi="Cambria Math"/>
                <w:bCs/>
                <w:color w:val="000000"/>
                <w:sz w:val="28"/>
                <w:szCs w:val="28"/>
              </w:rPr>
            </m:ctrlPr>
          </m:sSupPr>
          <m:e>
            <m:d>
              <m:dPr>
                <m:begChr m:val="["/>
                <m:endChr m:val="]"/>
                <m:ctrlPr>
                  <w:rPr>
                    <w:rFonts w:ascii="Cambria Math" w:hAnsi="Cambria Math"/>
                    <w:bCs/>
                    <w:color w:val="000000"/>
                    <w:sz w:val="28"/>
                    <w:szCs w:val="28"/>
                  </w:rPr>
                </m:ctrlPr>
              </m:dPr>
              <m:e>
                <m:f>
                  <m:fPr>
                    <m:ctrlPr>
                      <w:rPr>
                        <w:rFonts w:ascii="Cambria Math" w:hAnsi="Cambria Math"/>
                        <w:bCs/>
                        <w:color w:val="000000"/>
                        <w:sz w:val="28"/>
                        <w:szCs w:val="28"/>
                      </w:rPr>
                    </m:ctrlPr>
                  </m:fPr>
                  <m:num>
                    <m:sSup>
                      <m:sSupPr>
                        <m:ctrlPr>
                          <w:rPr>
                            <w:rFonts w:ascii="Cambria Math" w:hAnsi="Cambria Math"/>
                            <w:bCs/>
                            <w:color w:val="000000"/>
                            <w:sz w:val="28"/>
                            <w:szCs w:val="28"/>
                          </w:rPr>
                        </m:ctrlPr>
                      </m:sSupPr>
                      <m:e>
                        <m:r>
                          <w:rPr>
                            <w:rFonts w:ascii="Cambria Math" w:hAnsi="Cambria Math"/>
                            <w:color w:val="000000"/>
                            <w:sz w:val="28"/>
                            <w:szCs w:val="28"/>
                          </w:rPr>
                          <m:t>∂</m:t>
                        </m:r>
                      </m:e>
                      <m:sup>
                        <m:r>
                          <m:rPr>
                            <m:sty m:val="p"/>
                          </m:rPr>
                          <w:rPr>
                            <w:rFonts w:ascii="Cambria Math" w:hAnsi="Cambria Math"/>
                            <w:color w:val="000000"/>
                            <w:sz w:val="28"/>
                            <w:szCs w:val="28"/>
                          </w:rPr>
                          <m:t>2</m:t>
                        </m:r>
                      </m:sup>
                    </m:sSup>
                    <m:r>
                      <m:rPr>
                        <m:sty m:val="p"/>
                      </m:rPr>
                      <w:rPr>
                        <w:rFonts w:ascii="Cambria Math" w:hAnsi="Cambria Math"/>
                        <w:color w:val="000000"/>
                        <w:sz w:val="28"/>
                        <w:szCs w:val="28"/>
                      </w:rPr>
                      <m:t>logp</m:t>
                    </m:r>
                  </m:num>
                  <m:den>
                    <m:r>
                      <w:rPr>
                        <w:rFonts w:ascii="Cambria Math" w:hAnsi="Cambria Math"/>
                        <w:color w:val="000000"/>
                        <w:sz w:val="28"/>
                        <w:szCs w:val="28"/>
                      </w:rPr>
                      <m:t>∂</m:t>
                    </m:r>
                    <m:sSup>
                      <m:sSupPr>
                        <m:ctrlPr>
                          <w:rPr>
                            <w:rFonts w:ascii="Cambria Math" w:hAnsi="Cambria Math"/>
                            <w:bCs/>
                            <w:color w:val="000000"/>
                            <w:sz w:val="28"/>
                            <w:szCs w:val="28"/>
                          </w:rPr>
                        </m:ctrlPr>
                      </m:sSupPr>
                      <m:e>
                        <m:r>
                          <m:rPr>
                            <m:sty m:val="p"/>
                          </m:rPr>
                          <w:rPr>
                            <w:rFonts w:ascii="Cambria Math" w:hAnsi="Cambria Math"/>
                            <w:color w:val="000000"/>
                            <w:sz w:val="28"/>
                            <w:szCs w:val="28"/>
                          </w:rPr>
                          <m:t>x</m:t>
                        </m:r>
                      </m:e>
                      <m:sup>
                        <m:r>
                          <m:rPr>
                            <m:sty m:val="p"/>
                          </m:rPr>
                          <w:rPr>
                            <w:rFonts w:ascii="Cambria Math" w:hAnsi="Cambria Math"/>
                            <w:color w:val="000000"/>
                            <w:sz w:val="28"/>
                            <w:szCs w:val="28"/>
                          </w:rPr>
                          <m:t>2</m:t>
                        </m:r>
                      </m:sup>
                    </m:sSup>
                  </m:den>
                </m:f>
              </m:e>
            </m:d>
          </m:e>
          <m:sup>
            <m:r>
              <m:rPr>
                <m:sty m:val="p"/>
              </m:rPr>
              <w:rPr>
                <w:rFonts w:ascii="Cambria Math" w:hAnsi="Cambria Math"/>
                <w:color w:val="000000"/>
                <w:sz w:val="28"/>
                <w:szCs w:val="28"/>
              </w:rPr>
              <m:t>-1</m:t>
            </m:r>
          </m:sup>
        </m:sSup>
        <m:r>
          <m:rPr>
            <m:sty m:val="p"/>
          </m:rPr>
          <w:rPr>
            <w:rFonts w:ascii="Cambria Math" w:hAnsi="Cambria Math"/>
            <w:color w:val="000000"/>
            <w:sz w:val="28"/>
            <w:szCs w:val="28"/>
          </w:rPr>
          <m:t xml:space="preserve">                         (5)</m:t>
        </m:r>
      </m:oMath>
      <w:r w:rsidR="007F6B55">
        <w:rPr>
          <w:rFonts w:eastAsiaTheme="minorEastAsia"/>
          <w:color w:val="000000"/>
        </w:rPr>
        <w:t xml:space="preserve"> </w:t>
      </w:r>
    </w:p>
    <w:p w14:paraId="789B5DBF" w14:textId="4994E4B7" w:rsidR="003912E5" w:rsidRDefault="001250B3" w:rsidP="00E4658D">
      <w:pPr>
        <w:tabs>
          <w:tab w:val="left" w:pos="288"/>
        </w:tabs>
        <w:spacing w:line="240" w:lineRule="auto"/>
        <w:jc w:val="both"/>
        <w:rPr>
          <w:rFonts w:ascii="Arial" w:hAnsi="Arial" w:cs="Arial"/>
          <w:bCs/>
          <w:color w:val="000000"/>
        </w:rPr>
      </w:pPr>
      <w:r w:rsidRPr="00DA5F78">
        <w:rPr>
          <w:rFonts w:ascii="Arial" w:hAnsi="Arial" w:cs="Arial"/>
          <w:bCs/>
          <w:color w:val="000000"/>
        </w:rPr>
        <w:t xml:space="preserve">However, this flow can be extremely stiff.  That is, the condition number of the Jacobian </w:t>
      </w:r>
      <w:proofErr w:type="spellStart"/>
      <w:r w:rsidRPr="00DA5F78">
        <w:rPr>
          <w:rFonts w:ascii="Arial" w:hAnsi="Arial" w:cs="Arial"/>
          <w:bCs/>
          <w:color w:val="000000"/>
        </w:rPr>
        <w:t>o</w:t>
      </w:r>
      <w:r w:rsidR="007F6B55">
        <w:rPr>
          <w:rFonts w:ascii="Arial" w:hAnsi="Arial" w:cs="Arial"/>
          <w:bCs/>
          <w:color w:val="000000"/>
        </w:rPr>
        <w:t xml:space="preserve">f </w:t>
      </w:r>
      <w:r w:rsidRPr="00DA5F78">
        <w:rPr>
          <w:rFonts w:ascii="Arial" w:hAnsi="Arial" w:cs="Arial"/>
          <w:bCs/>
          <w:color w:val="000000"/>
        </w:rPr>
        <w:t>f</w:t>
      </w:r>
      <w:proofErr w:type="spellEnd"/>
      <w:r w:rsidRPr="00DA5F78">
        <w:rPr>
          <w:rFonts w:ascii="Arial" w:hAnsi="Arial" w:cs="Arial"/>
          <w:bCs/>
          <w:color w:val="000000"/>
        </w:rPr>
        <w:t xml:space="preserve"> can be </w:t>
      </w:r>
      <w:r w:rsidR="00CC0B01">
        <w:rPr>
          <w:rFonts w:ascii="Arial" w:hAnsi="Arial" w:cs="Arial"/>
          <w:bCs/>
          <w:color w:val="000000"/>
        </w:rPr>
        <w:t>huge</w:t>
      </w:r>
      <w:r w:rsidR="00DA5F78" w:rsidRPr="00DA5F78">
        <w:rPr>
          <w:rFonts w:ascii="Arial" w:hAnsi="Arial" w:cs="Arial"/>
          <w:bCs/>
          <w:color w:val="000000"/>
        </w:rPr>
        <w:t xml:space="preserve"> for </w:t>
      </w:r>
      <w:r w:rsidR="00DA5F78">
        <w:rPr>
          <w:rFonts w:ascii="Arial" w:hAnsi="Arial" w:cs="Arial"/>
          <w:bCs/>
          <w:color w:val="000000"/>
        </w:rPr>
        <w:t xml:space="preserve">many </w:t>
      </w:r>
      <w:r w:rsidR="00DA5F78" w:rsidRPr="00DA5F78">
        <w:rPr>
          <w:rFonts w:ascii="Arial" w:hAnsi="Arial" w:cs="Arial"/>
          <w:bCs/>
          <w:color w:val="000000"/>
        </w:rPr>
        <w:t xml:space="preserve">important </w:t>
      </w:r>
      <w:proofErr w:type="gramStart"/>
      <w:r w:rsidR="00DA5F78" w:rsidRPr="00DA5F78">
        <w:rPr>
          <w:rFonts w:ascii="Arial" w:hAnsi="Arial" w:cs="Arial"/>
          <w:bCs/>
          <w:color w:val="000000"/>
        </w:rPr>
        <w:t>real world</w:t>
      </w:r>
      <w:proofErr w:type="gramEnd"/>
      <w:r w:rsidR="00DA5F78" w:rsidRPr="00DA5F78">
        <w:rPr>
          <w:rFonts w:ascii="Arial" w:hAnsi="Arial" w:cs="Arial"/>
          <w:bCs/>
          <w:color w:val="000000"/>
        </w:rPr>
        <w:t xml:space="preserve"> applications.</w:t>
      </w:r>
      <w:r w:rsidR="002E3479">
        <w:rPr>
          <w:rFonts w:ascii="Arial" w:hAnsi="Arial" w:cs="Arial"/>
          <w:bCs/>
          <w:color w:val="000000"/>
        </w:rPr>
        <w:t xml:space="preserve">  </w:t>
      </w:r>
      <w:proofErr w:type="gramStart"/>
      <w:r w:rsidR="002E3479">
        <w:rPr>
          <w:rFonts w:ascii="Arial" w:hAnsi="Arial" w:cs="Arial"/>
          <w:bCs/>
          <w:color w:val="000000"/>
        </w:rPr>
        <w:t>In particular, if</w:t>
      </w:r>
      <w:proofErr w:type="gramEnd"/>
      <w:r w:rsidR="002E3479">
        <w:rPr>
          <w:rFonts w:ascii="Arial" w:hAnsi="Arial" w:cs="Arial"/>
          <w:bCs/>
          <w:color w:val="000000"/>
        </w:rPr>
        <w:t xml:space="preserve"> p is Gaussian, then minus the inverse of the Hessian is the error covariance matrix of the state vector, whose largest eigenvalue is about 18 orders of magnitude </w:t>
      </w:r>
      <w:r w:rsidR="00F85138">
        <w:rPr>
          <w:rFonts w:ascii="Arial" w:hAnsi="Arial" w:cs="Arial"/>
          <w:bCs/>
          <w:color w:val="000000"/>
        </w:rPr>
        <w:t>bigger</w:t>
      </w:r>
      <w:r w:rsidR="002E3479">
        <w:rPr>
          <w:rFonts w:ascii="Arial" w:hAnsi="Arial" w:cs="Arial"/>
          <w:bCs/>
          <w:color w:val="000000"/>
        </w:rPr>
        <w:t xml:space="preserve"> than the smallest eigenvalue for such applications</w:t>
      </w:r>
      <w:r w:rsidR="0050074F">
        <w:rPr>
          <w:rFonts w:ascii="Arial" w:hAnsi="Arial" w:cs="Arial"/>
          <w:bCs/>
          <w:color w:val="000000"/>
        </w:rPr>
        <w:t>; hence the condition number of the Jacobian is enormous;</w:t>
      </w:r>
      <w:r w:rsidR="002E3479">
        <w:rPr>
          <w:rFonts w:ascii="Arial" w:hAnsi="Arial" w:cs="Arial"/>
          <w:bCs/>
          <w:color w:val="000000"/>
        </w:rPr>
        <w:t xml:space="preserve"> </w:t>
      </w:r>
      <w:r w:rsidR="0050074F">
        <w:rPr>
          <w:rFonts w:ascii="Arial" w:hAnsi="Arial" w:cs="Arial"/>
          <w:bCs/>
          <w:color w:val="000000"/>
        </w:rPr>
        <w:t>s</w:t>
      </w:r>
      <w:r w:rsidR="002E3479">
        <w:rPr>
          <w:rFonts w:ascii="Arial" w:hAnsi="Arial" w:cs="Arial"/>
          <w:bCs/>
          <w:color w:val="000000"/>
        </w:rPr>
        <w:t>ee [</w:t>
      </w:r>
      <w:r w:rsidR="00E80973">
        <w:rPr>
          <w:rFonts w:ascii="Arial" w:hAnsi="Arial" w:cs="Arial"/>
          <w:bCs/>
          <w:color w:val="000000"/>
        </w:rPr>
        <w:t>1</w:t>
      </w:r>
      <w:r w:rsidR="002E3479">
        <w:rPr>
          <w:rFonts w:ascii="Arial" w:hAnsi="Arial" w:cs="Arial"/>
          <w:bCs/>
          <w:color w:val="000000"/>
        </w:rPr>
        <w:t>]</w:t>
      </w:r>
      <w:r w:rsidR="00E80973">
        <w:rPr>
          <w:rFonts w:ascii="Arial" w:hAnsi="Arial" w:cs="Arial"/>
          <w:bCs/>
          <w:color w:val="000000"/>
        </w:rPr>
        <w:t>, [2]</w:t>
      </w:r>
      <w:r w:rsidR="002E3479">
        <w:rPr>
          <w:rFonts w:ascii="Arial" w:hAnsi="Arial" w:cs="Arial"/>
          <w:bCs/>
          <w:color w:val="000000"/>
        </w:rPr>
        <w:t xml:space="preserve"> </w:t>
      </w:r>
      <w:r w:rsidR="001F361F">
        <w:rPr>
          <w:rFonts w:ascii="Arial" w:hAnsi="Arial" w:cs="Arial"/>
          <w:bCs/>
          <w:color w:val="000000"/>
        </w:rPr>
        <w:t>and [</w:t>
      </w:r>
      <w:r w:rsidR="00E80973">
        <w:rPr>
          <w:rFonts w:ascii="Arial" w:hAnsi="Arial" w:cs="Arial"/>
          <w:bCs/>
          <w:color w:val="000000"/>
        </w:rPr>
        <w:t>4</w:t>
      </w:r>
      <w:r w:rsidR="001F361F">
        <w:rPr>
          <w:rFonts w:ascii="Arial" w:hAnsi="Arial" w:cs="Arial"/>
          <w:bCs/>
          <w:color w:val="000000"/>
        </w:rPr>
        <w:t xml:space="preserve">] </w:t>
      </w:r>
      <w:r w:rsidR="002E3479">
        <w:rPr>
          <w:rFonts w:ascii="Arial" w:hAnsi="Arial" w:cs="Arial"/>
          <w:bCs/>
          <w:color w:val="000000"/>
        </w:rPr>
        <w:t>for details.</w:t>
      </w:r>
      <w:r w:rsidR="00E4658D">
        <w:rPr>
          <w:rFonts w:ascii="Arial" w:hAnsi="Arial" w:cs="Arial"/>
          <w:bCs/>
          <w:color w:val="000000"/>
        </w:rPr>
        <w:t xml:space="preserve">  </w:t>
      </w:r>
      <w:r w:rsidR="002E3479">
        <w:rPr>
          <w:rFonts w:ascii="Arial" w:hAnsi="Arial" w:cs="Arial"/>
          <w:bCs/>
          <w:color w:val="000000"/>
        </w:rPr>
        <w:t>On the other hand, there is no reason to suppose that the PDE (</w:t>
      </w:r>
      <w:r w:rsidR="006B3F22">
        <w:rPr>
          <w:rFonts w:ascii="Arial" w:hAnsi="Arial" w:cs="Arial"/>
          <w:bCs/>
          <w:color w:val="000000"/>
        </w:rPr>
        <w:t>3</w:t>
      </w:r>
      <w:r w:rsidR="002E3479">
        <w:rPr>
          <w:rFonts w:ascii="Arial" w:hAnsi="Arial" w:cs="Arial"/>
          <w:bCs/>
          <w:color w:val="000000"/>
        </w:rPr>
        <w:t xml:space="preserve">) is stiff.  </w:t>
      </w:r>
      <w:proofErr w:type="gramStart"/>
      <w:r w:rsidR="002E3479">
        <w:rPr>
          <w:rFonts w:ascii="Arial" w:hAnsi="Arial" w:cs="Arial"/>
          <w:bCs/>
          <w:color w:val="000000"/>
        </w:rPr>
        <w:t>In particular, some</w:t>
      </w:r>
      <w:proofErr w:type="gramEnd"/>
      <w:r w:rsidR="002E3479">
        <w:rPr>
          <w:rFonts w:ascii="Arial" w:hAnsi="Arial" w:cs="Arial"/>
          <w:bCs/>
          <w:color w:val="000000"/>
        </w:rPr>
        <w:t xml:space="preserve"> other solutions of this same PDE are not stiff</w:t>
      </w:r>
      <w:r w:rsidR="00774C83">
        <w:rPr>
          <w:rFonts w:ascii="Arial" w:hAnsi="Arial" w:cs="Arial"/>
          <w:bCs/>
          <w:color w:val="000000"/>
        </w:rPr>
        <w:t xml:space="preserve"> (e.g., see [</w:t>
      </w:r>
      <w:r w:rsidR="00F759FE">
        <w:rPr>
          <w:rFonts w:ascii="Arial" w:hAnsi="Arial" w:cs="Arial"/>
          <w:bCs/>
          <w:color w:val="000000"/>
        </w:rPr>
        <w:t>4</w:t>
      </w:r>
      <w:r w:rsidR="00774C83">
        <w:rPr>
          <w:rFonts w:ascii="Arial" w:hAnsi="Arial" w:cs="Arial"/>
          <w:bCs/>
          <w:color w:val="000000"/>
        </w:rPr>
        <w:t>])</w:t>
      </w:r>
      <w:r w:rsidR="005648E0">
        <w:rPr>
          <w:rFonts w:ascii="Arial" w:hAnsi="Arial" w:cs="Arial"/>
          <w:bCs/>
          <w:color w:val="000000"/>
        </w:rPr>
        <w:t>.  Moreover, there is no theorem that says that stiff ODEs must arise from the solutions of stiff PDEs.  As far as we know, our PDE is not stiff.  In any case, we do not solve our PDE numerically, because the computational complexity of doing so would be counterproductive for high dimensional problems.  But rather we solve our PDE as an exact formula, e.g., (4) and (5), and thus we do not need to resort to numerical solutions.</w:t>
      </w:r>
      <w:r w:rsidR="00E4658D">
        <w:rPr>
          <w:rFonts w:ascii="Arial" w:hAnsi="Arial" w:cs="Arial"/>
          <w:bCs/>
          <w:color w:val="000000"/>
        </w:rPr>
        <w:t xml:space="preserve">  </w:t>
      </w:r>
    </w:p>
    <w:p w14:paraId="7E838322" w14:textId="3D08491B" w:rsidR="00FD1777" w:rsidRDefault="00FD1777" w:rsidP="00E4658D">
      <w:pPr>
        <w:tabs>
          <w:tab w:val="left" w:pos="288"/>
        </w:tabs>
        <w:spacing w:line="240" w:lineRule="auto"/>
        <w:jc w:val="both"/>
        <w:rPr>
          <w:rFonts w:ascii="Arial" w:hAnsi="Arial" w:cs="Arial"/>
          <w:bCs/>
          <w:color w:val="000000"/>
        </w:rPr>
      </w:pPr>
      <w:r w:rsidRPr="005137DA">
        <w:rPr>
          <w:rFonts w:ascii="Arial" w:hAnsi="Arial" w:cs="Arial"/>
          <w:b/>
          <w:color w:val="000000"/>
        </w:rPr>
        <w:t>The following table is dramatic numerical evidence that the flow of particles defined by (4) and (5) can be extremely stiff</w:t>
      </w:r>
      <w:r w:rsidR="00754A15" w:rsidRPr="005137DA">
        <w:rPr>
          <w:rFonts w:ascii="Arial" w:hAnsi="Arial" w:cs="Arial"/>
          <w:b/>
          <w:color w:val="000000"/>
        </w:rPr>
        <w:t xml:space="preserve"> for certain problems</w:t>
      </w:r>
      <w:r>
        <w:rPr>
          <w:rFonts w:ascii="Arial" w:hAnsi="Arial" w:cs="Arial"/>
          <w:bCs/>
          <w:color w:val="000000"/>
        </w:rPr>
        <w:t xml:space="preserve">.  That is, the stochastic ODE (1) can be extremely stiff. </w:t>
      </w:r>
      <w:r w:rsidR="002F4201">
        <w:rPr>
          <w:rFonts w:ascii="Arial" w:hAnsi="Arial" w:cs="Arial"/>
          <w:bCs/>
          <w:color w:val="000000"/>
        </w:rPr>
        <w:t xml:space="preserve"> This table summarizes a comparison of 18 different methods to numerically </w:t>
      </w:r>
      <w:r w:rsidR="002F4201">
        <w:rPr>
          <w:rFonts w:ascii="Arial" w:hAnsi="Arial" w:cs="Arial"/>
          <w:bCs/>
          <w:color w:val="000000"/>
        </w:rPr>
        <w:lastRenderedPageBreak/>
        <w:t xml:space="preserve">integrate our ODE (1).  </w:t>
      </w:r>
      <w:r w:rsidR="00C85359">
        <w:rPr>
          <w:rFonts w:ascii="Arial" w:hAnsi="Arial" w:cs="Arial"/>
          <w:bCs/>
          <w:color w:val="000000"/>
        </w:rPr>
        <w:t xml:space="preserve">The numbers in this table are filter errors.  </w:t>
      </w:r>
      <w:r w:rsidR="002F4201">
        <w:rPr>
          <w:rFonts w:ascii="Arial" w:hAnsi="Arial" w:cs="Arial"/>
          <w:bCs/>
          <w:color w:val="000000"/>
        </w:rPr>
        <w:t xml:space="preserve">In particular, </w:t>
      </w:r>
      <w:r w:rsidR="00A97B3C">
        <w:rPr>
          <w:rFonts w:ascii="Arial" w:hAnsi="Arial" w:cs="Arial"/>
          <w:bCs/>
          <w:color w:val="000000"/>
        </w:rPr>
        <w:t xml:space="preserve">the explicit method (i.e., </w:t>
      </w:r>
      <w:r w:rsidR="002F4201">
        <w:rPr>
          <w:rFonts w:ascii="Arial" w:hAnsi="Arial" w:cs="Arial"/>
          <w:bCs/>
          <w:color w:val="000000"/>
        </w:rPr>
        <w:t>Euler integration</w:t>
      </w:r>
      <w:r w:rsidR="00A97B3C">
        <w:rPr>
          <w:rFonts w:ascii="Arial" w:hAnsi="Arial" w:cs="Arial"/>
          <w:bCs/>
          <w:color w:val="000000"/>
        </w:rPr>
        <w:t>)</w:t>
      </w:r>
      <w:r w:rsidR="002F4201">
        <w:rPr>
          <w:rFonts w:ascii="Arial" w:hAnsi="Arial" w:cs="Arial"/>
          <w:bCs/>
          <w:color w:val="000000"/>
        </w:rPr>
        <w:t xml:space="preserve"> with a constant step size in λ is a complete disaster; the errors </w:t>
      </w:r>
      <w:r w:rsidR="00CE3656">
        <w:rPr>
          <w:rFonts w:ascii="Arial" w:hAnsi="Arial" w:cs="Arial"/>
          <w:bCs/>
          <w:color w:val="000000"/>
        </w:rPr>
        <w:t xml:space="preserve">for Euler integration </w:t>
      </w:r>
      <w:r w:rsidR="002F4201">
        <w:rPr>
          <w:rFonts w:ascii="Arial" w:hAnsi="Arial" w:cs="Arial"/>
          <w:bCs/>
          <w:color w:val="000000"/>
        </w:rPr>
        <w:t>are 6 orders of magnitude worse than the best methods, which use implicit numerical integration and</w:t>
      </w:r>
      <w:r w:rsidR="004C0DFC">
        <w:rPr>
          <w:rFonts w:ascii="Arial" w:hAnsi="Arial" w:cs="Arial"/>
          <w:bCs/>
          <w:color w:val="000000"/>
        </w:rPr>
        <w:t>/or</w:t>
      </w:r>
      <w:r w:rsidR="002F4201">
        <w:rPr>
          <w:rFonts w:ascii="Arial" w:hAnsi="Arial" w:cs="Arial"/>
          <w:bCs/>
          <w:color w:val="000000"/>
        </w:rPr>
        <w:t xml:space="preserve"> adaptive step size in λ and</w:t>
      </w:r>
      <w:r w:rsidR="004C0DFC">
        <w:rPr>
          <w:rFonts w:ascii="Arial" w:hAnsi="Arial" w:cs="Arial"/>
          <w:bCs/>
          <w:color w:val="000000"/>
        </w:rPr>
        <w:t>/or</w:t>
      </w:r>
      <w:r w:rsidR="002F4201">
        <w:rPr>
          <w:rFonts w:ascii="Arial" w:hAnsi="Arial" w:cs="Arial"/>
          <w:bCs/>
          <w:color w:val="000000"/>
        </w:rPr>
        <w:t xml:space="preserve"> highly non-uniform but non-adaptive step size in λ</w:t>
      </w:r>
      <w:r w:rsidR="00A97B3C">
        <w:rPr>
          <w:rFonts w:ascii="Arial" w:hAnsi="Arial" w:cs="Arial"/>
          <w:bCs/>
          <w:color w:val="000000"/>
        </w:rPr>
        <w:t xml:space="preserve"> (i.e., exponentially increasing step size)</w:t>
      </w:r>
      <w:r w:rsidR="002F4201">
        <w:rPr>
          <w:rFonts w:ascii="Arial" w:hAnsi="Arial" w:cs="Arial"/>
          <w:bCs/>
          <w:color w:val="000000"/>
        </w:rPr>
        <w:t>.</w:t>
      </w:r>
      <w:r w:rsidR="00E36AA2">
        <w:rPr>
          <w:rFonts w:ascii="Arial" w:hAnsi="Arial" w:cs="Arial"/>
          <w:bCs/>
          <w:color w:val="000000"/>
        </w:rPr>
        <w:t xml:space="preserve">  More details on this table are in [2].</w:t>
      </w:r>
    </w:p>
    <w:p w14:paraId="6B30D119" w14:textId="6F865444" w:rsidR="001F5D56" w:rsidRDefault="001F5D56" w:rsidP="00E4658D">
      <w:pPr>
        <w:tabs>
          <w:tab w:val="left" w:pos="288"/>
        </w:tabs>
        <w:spacing w:line="240" w:lineRule="auto"/>
        <w:jc w:val="both"/>
        <w:rPr>
          <w:rFonts w:ascii="Arial" w:hAnsi="Arial" w:cs="Arial"/>
          <w:bCs/>
          <w:color w:val="000000"/>
        </w:rPr>
      </w:pPr>
      <w:r>
        <w:rPr>
          <w:noProof/>
        </w:rPr>
        <w:drawing>
          <wp:inline distT="0" distB="0" distL="0" distR="0" wp14:anchorId="5A94B7E8" wp14:editId="4B527731">
            <wp:extent cx="5943600" cy="1740535"/>
            <wp:effectExtent l="0" t="0" r="0" b="0"/>
            <wp:docPr id="6" name="Picture 5">
              <a:extLst xmlns:a="http://schemas.openxmlformats.org/drawingml/2006/main">
                <a:ext uri="{FF2B5EF4-FFF2-40B4-BE49-F238E27FC236}">
                  <a16:creationId xmlns:a16="http://schemas.microsoft.com/office/drawing/2014/main" id="{2E1B11DC-ED83-30BA-F93B-74572DB5D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E1B11DC-ED83-30BA-F93B-74572DB5D828}"/>
                        </a:ext>
                      </a:extLst>
                    </pic:cNvPr>
                    <pic:cNvPicPr>
                      <a:picLocks noChangeAspect="1"/>
                    </pic:cNvPicPr>
                  </pic:nvPicPr>
                  <pic:blipFill>
                    <a:blip r:embed="rId9"/>
                    <a:stretch>
                      <a:fillRect/>
                    </a:stretch>
                  </pic:blipFill>
                  <pic:spPr>
                    <a:xfrm>
                      <a:off x="0" y="0"/>
                      <a:ext cx="5943600" cy="1740535"/>
                    </a:xfrm>
                    <a:prstGeom prst="rect">
                      <a:avLst/>
                    </a:prstGeom>
                  </pic:spPr>
                </pic:pic>
              </a:graphicData>
            </a:graphic>
          </wp:inline>
        </w:drawing>
      </w:r>
    </w:p>
    <w:p w14:paraId="66F53231" w14:textId="53E2E780" w:rsidR="002F4201" w:rsidRDefault="00193F90" w:rsidP="00E4658D">
      <w:pPr>
        <w:tabs>
          <w:tab w:val="left" w:pos="288"/>
        </w:tabs>
        <w:spacing w:line="240" w:lineRule="auto"/>
        <w:jc w:val="both"/>
        <w:rPr>
          <w:rStyle w:val="Hyperlink"/>
          <w:rFonts w:ascii="Arial" w:hAnsi="Arial" w:cs="Arial"/>
          <w:color w:val="auto"/>
          <w:u w:val="none"/>
        </w:rPr>
      </w:pPr>
      <w:r>
        <w:rPr>
          <w:rStyle w:val="Hyperlink"/>
          <w:rFonts w:ascii="Arial" w:hAnsi="Arial" w:cs="Arial"/>
          <w:color w:val="auto"/>
          <w:u w:val="none"/>
        </w:rPr>
        <w:t xml:space="preserve">The results in this table suggest that our ODE can be extremely stiff.  One </w:t>
      </w:r>
      <w:r w:rsidR="006141F1">
        <w:rPr>
          <w:rStyle w:val="Hyperlink"/>
          <w:rFonts w:ascii="Arial" w:hAnsi="Arial" w:cs="Arial"/>
          <w:color w:val="auto"/>
          <w:u w:val="none"/>
        </w:rPr>
        <w:t xml:space="preserve">common </w:t>
      </w:r>
      <w:r>
        <w:rPr>
          <w:rStyle w:val="Hyperlink"/>
          <w:rFonts w:ascii="Arial" w:hAnsi="Arial" w:cs="Arial"/>
          <w:color w:val="auto"/>
          <w:u w:val="none"/>
        </w:rPr>
        <w:t xml:space="preserve">definition of “stiffness” for ODEs is that explicit methods don’t work, whereas implicit methods are much better.  We do not completely agree with this definition (see [1] for details), but it is </w:t>
      </w:r>
      <w:r w:rsidR="00AA5983">
        <w:rPr>
          <w:rStyle w:val="Hyperlink"/>
          <w:rFonts w:ascii="Arial" w:hAnsi="Arial" w:cs="Arial"/>
          <w:color w:val="auto"/>
          <w:u w:val="none"/>
        </w:rPr>
        <w:t>widely used</w:t>
      </w:r>
      <w:r>
        <w:rPr>
          <w:rStyle w:val="Hyperlink"/>
          <w:rFonts w:ascii="Arial" w:hAnsi="Arial" w:cs="Arial"/>
          <w:color w:val="auto"/>
          <w:u w:val="none"/>
        </w:rPr>
        <w:t xml:space="preserve"> in the literature on stiffness.  We can also conclude from this table that we can greatly improve the accuracy of the flow by using better methods, at the cost of increased computer throughput.</w:t>
      </w:r>
      <w:r w:rsidR="00772849">
        <w:rPr>
          <w:rStyle w:val="Hyperlink"/>
          <w:rFonts w:ascii="Arial" w:hAnsi="Arial" w:cs="Arial"/>
          <w:color w:val="auto"/>
          <w:u w:val="none"/>
        </w:rPr>
        <w:t xml:space="preserve">  We emphasize that this is only one of 7 methods to attempt to mitigate stiffness [1].</w:t>
      </w:r>
      <w:r w:rsidR="00FF57BB">
        <w:rPr>
          <w:rStyle w:val="Hyperlink"/>
          <w:rFonts w:ascii="Arial" w:hAnsi="Arial" w:cs="Arial"/>
          <w:color w:val="auto"/>
          <w:u w:val="none"/>
        </w:rPr>
        <w:t xml:space="preserve">  </w:t>
      </w:r>
      <w:proofErr w:type="gramStart"/>
      <w:r w:rsidR="00FF57BB">
        <w:rPr>
          <w:rStyle w:val="Hyperlink"/>
          <w:rFonts w:ascii="Arial" w:hAnsi="Arial" w:cs="Arial"/>
          <w:color w:val="auto"/>
          <w:u w:val="none"/>
        </w:rPr>
        <w:t>In particular, by</w:t>
      </w:r>
      <w:proofErr w:type="gramEnd"/>
      <w:r w:rsidR="00FF57BB">
        <w:rPr>
          <w:rStyle w:val="Hyperlink"/>
          <w:rFonts w:ascii="Arial" w:hAnsi="Arial" w:cs="Arial"/>
          <w:color w:val="auto"/>
          <w:u w:val="none"/>
        </w:rPr>
        <w:t xml:space="preserve"> designing a better particle flow that is less stiff we can dramatically improve the situation without any increase in computational complexity.  For example, the blue </w:t>
      </w:r>
      <w:proofErr w:type="gramStart"/>
      <w:r w:rsidR="00FF57BB">
        <w:rPr>
          <w:rStyle w:val="Hyperlink"/>
          <w:rFonts w:ascii="Arial" w:hAnsi="Arial" w:cs="Arial"/>
          <w:color w:val="auto"/>
          <w:u w:val="none"/>
        </w:rPr>
        <w:t>curve</w:t>
      </w:r>
      <w:r w:rsidR="0020765A">
        <w:rPr>
          <w:rStyle w:val="Hyperlink"/>
          <w:rFonts w:ascii="Arial" w:hAnsi="Arial" w:cs="Arial"/>
          <w:color w:val="auto"/>
          <w:u w:val="none"/>
        </w:rPr>
        <w:t>s</w:t>
      </w:r>
      <w:proofErr w:type="gramEnd"/>
      <w:r w:rsidR="00FF57BB">
        <w:rPr>
          <w:rStyle w:val="Hyperlink"/>
          <w:rFonts w:ascii="Arial" w:hAnsi="Arial" w:cs="Arial"/>
          <w:color w:val="auto"/>
          <w:u w:val="none"/>
        </w:rPr>
        <w:t xml:space="preserve"> in the following plot</w:t>
      </w:r>
      <w:r w:rsidR="0020765A">
        <w:rPr>
          <w:rStyle w:val="Hyperlink"/>
          <w:rFonts w:ascii="Arial" w:hAnsi="Arial" w:cs="Arial"/>
          <w:color w:val="auto"/>
          <w:u w:val="none"/>
        </w:rPr>
        <w:t>s</w:t>
      </w:r>
      <w:r w:rsidR="00FF57BB">
        <w:rPr>
          <w:rStyle w:val="Hyperlink"/>
          <w:rFonts w:ascii="Arial" w:hAnsi="Arial" w:cs="Arial"/>
          <w:color w:val="auto"/>
          <w:u w:val="none"/>
        </w:rPr>
        <w:t xml:space="preserve"> gives the stiffness </w:t>
      </w:r>
      <w:r w:rsidR="0020765A">
        <w:rPr>
          <w:rStyle w:val="Hyperlink"/>
          <w:rFonts w:ascii="Arial" w:hAnsi="Arial" w:cs="Arial"/>
          <w:color w:val="auto"/>
          <w:u w:val="none"/>
        </w:rPr>
        <w:t xml:space="preserve">and one-sigma estimation errors </w:t>
      </w:r>
      <w:r w:rsidR="00FF57BB">
        <w:rPr>
          <w:rStyle w:val="Hyperlink"/>
          <w:rFonts w:ascii="Arial" w:hAnsi="Arial" w:cs="Arial"/>
          <w:color w:val="auto"/>
          <w:u w:val="none"/>
        </w:rPr>
        <w:t xml:space="preserve">for </w:t>
      </w:r>
      <w:r w:rsidR="0020765A">
        <w:rPr>
          <w:rStyle w:val="Hyperlink"/>
          <w:rFonts w:ascii="Arial" w:hAnsi="Arial" w:cs="Arial"/>
          <w:color w:val="auto"/>
          <w:u w:val="none"/>
        </w:rPr>
        <w:t xml:space="preserve">one of our favorite particle flows, defined by (4) and (5), </w:t>
      </w:r>
      <w:r w:rsidR="006D19EB" w:rsidRPr="006D19EB">
        <w:rPr>
          <w:rStyle w:val="Hyperlink"/>
          <w:rFonts w:ascii="Arial" w:hAnsi="Arial" w:cs="Arial"/>
          <w:color w:val="auto"/>
          <w:u w:val="none"/>
        </w:rPr>
        <w:t>whereas the other curves are for particle flows designed specifically to reduce</w:t>
      </w:r>
    </w:p>
    <w:p w14:paraId="21DFE65B" w14:textId="3128A778" w:rsidR="00FF57BB" w:rsidRDefault="00FF57BB" w:rsidP="00E4658D">
      <w:pPr>
        <w:tabs>
          <w:tab w:val="left" w:pos="288"/>
        </w:tabs>
        <w:spacing w:line="240" w:lineRule="auto"/>
        <w:jc w:val="both"/>
        <w:rPr>
          <w:rStyle w:val="Hyperlink"/>
          <w:rFonts w:ascii="Arial" w:hAnsi="Arial" w:cs="Arial"/>
          <w:color w:val="auto"/>
          <w:u w:val="none"/>
        </w:rPr>
      </w:pPr>
      <w:r>
        <w:rPr>
          <w:noProof/>
        </w:rPr>
        <w:drawing>
          <wp:inline distT="0" distB="0" distL="0" distR="0" wp14:anchorId="0A2FB043" wp14:editId="36391494">
            <wp:extent cx="2762250" cy="2073922"/>
            <wp:effectExtent l="0" t="0" r="0" b="2540"/>
            <wp:docPr id="3" name="Picture 2" descr="Chart&#10;&#10;Description automatically generated">
              <a:extLst xmlns:a="http://schemas.openxmlformats.org/drawingml/2006/main">
                <a:ext uri="{FF2B5EF4-FFF2-40B4-BE49-F238E27FC236}">
                  <a16:creationId xmlns:a16="http://schemas.microsoft.com/office/drawing/2014/main" id="{3D32C2E3-937D-334A-4E5C-427299000A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10;&#10;Description automatically generated">
                      <a:extLst>
                        <a:ext uri="{FF2B5EF4-FFF2-40B4-BE49-F238E27FC236}">
                          <a16:creationId xmlns:a16="http://schemas.microsoft.com/office/drawing/2014/main" id="{3D32C2E3-937D-334A-4E5C-427299000AF0}"/>
                        </a:ext>
                      </a:extLst>
                    </pic:cNvPr>
                    <pic:cNvPicPr>
                      <a:picLocks noChangeAspect="1"/>
                    </pic:cNvPicPr>
                  </pic:nvPicPr>
                  <pic:blipFill>
                    <a:blip r:embed="rId10"/>
                    <a:stretch>
                      <a:fillRect/>
                    </a:stretch>
                  </pic:blipFill>
                  <pic:spPr>
                    <a:xfrm>
                      <a:off x="0" y="0"/>
                      <a:ext cx="2805414" cy="2106330"/>
                    </a:xfrm>
                    <a:prstGeom prst="rect">
                      <a:avLst/>
                    </a:prstGeom>
                  </pic:spPr>
                </pic:pic>
              </a:graphicData>
            </a:graphic>
          </wp:inline>
        </w:drawing>
      </w:r>
      <w:r w:rsidR="0020765A">
        <w:rPr>
          <w:rStyle w:val="Hyperlink"/>
          <w:rFonts w:ascii="Arial" w:hAnsi="Arial" w:cs="Arial"/>
          <w:noProof/>
          <w:color w:val="auto"/>
          <w:u w:val="none"/>
        </w:rPr>
        <w:drawing>
          <wp:inline distT="0" distB="0" distL="0" distR="0" wp14:anchorId="6A351BB1" wp14:editId="163F7B97">
            <wp:extent cx="2762250" cy="20732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3925" cy="2081978"/>
                    </a:xfrm>
                    <a:prstGeom prst="rect">
                      <a:avLst/>
                    </a:prstGeom>
                    <a:noFill/>
                  </pic:spPr>
                </pic:pic>
              </a:graphicData>
            </a:graphic>
          </wp:inline>
        </w:drawing>
      </w:r>
    </w:p>
    <w:p w14:paraId="1888EA27" w14:textId="5533A856" w:rsidR="00BF5E1D" w:rsidRDefault="00BF5E1D" w:rsidP="00E4658D">
      <w:pPr>
        <w:tabs>
          <w:tab w:val="left" w:pos="288"/>
        </w:tabs>
        <w:spacing w:line="240" w:lineRule="auto"/>
        <w:jc w:val="both"/>
        <w:rPr>
          <w:rStyle w:val="Hyperlink"/>
          <w:rFonts w:ascii="Arial" w:hAnsi="Arial" w:cs="Arial"/>
          <w:color w:val="auto"/>
          <w:u w:val="none"/>
        </w:rPr>
      </w:pPr>
      <w:r>
        <w:rPr>
          <w:rStyle w:val="Hyperlink"/>
          <w:rFonts w:ascii="Arial" w:hAnsi="Arial" w:cs="Arial"/>
          <w:color w:val="auto"/>
          <w:u w:val="none"/>
        </w:rPr>
        <w:t>stiffness (see [4] for details).</w:t>
      </w:r>
      <w:r w:rsidR="00F91F3C">
        <w:rPr>
          <w:rStyle w:val="Hyperlink"/>
          <w:rFonts w:ascii="Arial" w:hAnsi="Arial" w:cs="Arial"/>
          <w:color w:val="auto"/>
          <w:u w:val="none"/>
        </w:rPr>
        <w:t xml:space="preserve">  </w:t>
      </w:r>
      <w:r w:rsidR="00ED4CE5">
        <w:rPr>
          <w:rStyle w:val="Hyperlink"/>
          <w:rFonts w:ascii="Arial" w:hAnsi="Arial" w:cs="Arial"/>
          <w:color w:val="auto"/>
          <w:u w:val="none"/>
        </w:rPr>
        <w:t xml:space="preserve">Apparently, the new theory in [4] has made a significant improvement in filter accuracy by reducing </w:t>
      </w:r>
      <w:r w:rsidR="000B2761">
        <w:rPr>
          <w:rStyle w:val="Hyperlink"/>
          <w:rFonts w:ascii="Arial" w:hAnsi="Arial" w:cs="Arial"/>
          <w:color w:val="auto"/>
          <w:u w:val="none"/>
        </w:rPr>
        <w:t xml:space="preserve">the </w:t>
      </w:r>
      <w:r w:rsidR="00ED4CE5">
        <w:rPr>
          <w:rStyle w:val="Hyperlink"/>
          <w:rFonts w:ascii="Arial" w:hAnsi="Arial" w:cs="Arial"/>
          <w:color w:val="auto"/>
          <w:u w:val="none"/>
        </w:rPr>
        <w:t xml:space="preserve">stiffness of the flow.  But the theory in [4] is </w:t>
      </w:r>
      <w:r w:rsidR="00F42CD1">
        <w:rPr>
          <w:rStyle w:val="Hyperlink"/>
          <w:rFonts w:ascii="Arial" w:hAnsi="Arial" w:cs="Arial"/>
          <w:color w:val="auto"/>
          <w:u w:val="none"/>
        </w:rPr>
        <w:t xml:space="preserve">not </w:t>
      </w:r>
      <w:r w:rsidR="00ED4CE5">
        <w:rPr>
          <w:rStyle w:val="Hyperlink"/>
          <w:rFonts w:ascii="Arial" w:hAnsi="Arial" w:cs="Arial"/>
          <w:color w:val="auto"/>
          <w:u w:val="none"/>
        </w:rPr>
        <w:t xml:space="preserve">good enough for other important applications.  </w:t>
      </w:r>
      <w:r w:rsidR="00F91F3C">
        <w:rPr>
          <w:rStyle w:val="Hyperlink"/>
          <w:rFonts w:ascii="Arial" w:hAnsi="Arial" w:cs="Arial"/>
          <w:color w:val="auto"/>
          <w:u w:val="none"/>
        </w:rPr>
        <w:t xml:space="preserve">We want you to improve upon the theory in [4] by inventing new better </w:t>
      </w:r>
      <w:r w:rsidR="005F7206">
        <w:rPr>
          <w:rStyle w:val="Hyperlink"/>
          <w:rFonts w:ascii="Arial" w:hAnsi="Arial" w:cs="Arial"/>
          <w:color w:val="auto"/>
          <w:u w:val="none"/>
        </w:rPr>
        <w:t>stochastic</w:t>
      </w:r>
      <w:r w:rsidR="00F91F3C">
        <w:rPr>
          <w:rStyle w:val="Hyperlink"/>
          <w:rFonts w:ascii="Arial" w:hAnsi="Arial" w:cs="Arial"/>
          <w:color w:val="auto"/>
          <w:u w:val="none"/>
        </w:rPr>
        <w:t xml:space="preserve"> particle flow</w:t>
      </w:r>
      <w:r w:rsidR="00B03699">
        <w:rPr>
          <w:rStyle w:val="Hyperlink"/>
          <w:rFonts w:ascii="Arial" w:hAnsi="Arial" w:cs="Arial"/>
          <w:color w:val="auto"/>
          <w:u w:val="none"/>
        </w:rPr>
        <w:t>s</w:t>
      </w:r>
      <w:r w:rsidR="005F7206">
        <w:rPr>
          <w:rStyle w:val="Hyperlink"/>
          <w:rFonts w:ascii="Arial" w:hAnsi="Arial" w:cs="Arial"/>
          <w:color w:val="auto"/>
          <w:u w:val="none"/>
        </w:rPr>
        <w:t xml:space="preserve"> that avoid the limitations of the methods in [4].</w:t>
      </w:r>
      <w:r w:rsidR="0069161C">
        <w:rPr>
          <w:rStyle w:val="Hyperlink"/>
          <w:rFonts w:ascii="Arial" w:hAnsi="Arial" w:cs="Arial"/>
          <w:color w:val="auto"/>
          <w:u w:val="none"/>
        </w:rPr>
        <w:t xml:space="preserve">  That is, start with our PDE (3), but design flows (f and Q) that are less stiff.</w:t>
      </w:r>
      <w:r w:rsidR="008025D0">
        <w:rPr>
          <w:rStyle w:val="Hyperlink"/>
          <w:rFonts w:ascii="Arial" w:hAnsi="Arial" w:cs="Arial"/>
          <w:color w:val="auto"/>
          <w:u w:val="none"/>
        </w:rPr>
        <w:t xml:space="preserve">  We want you to bulletproof Bayesian particle flow against stiffness.</w:t>
      </w:r>
      <w:r w:rsidR="00FF052E">
        <w:rPr>
          <w:rStyle w:val="Hyperlink"/>
          <w:rFonts w:ascii="Arial" w:hAnsi="Arial" w:cs="Arial"/>
          <w:color w:val="auto"/>
          <w:u w:val="none"/>
        </w:rPr>
        <w:t xml:space="preserve">  </w:t>
      </w:r>
      <w:r w:rsidR="00F912C1" w:rsidRPr="00F47302">
        <w:rPr>
          <w:rStyle w:val="Hyperlink"/>
          <w:rFonts w:ascii="Arial" w:hAnsi="Arial" w:cs="Arial"/>
          <w:b/>
          <w:bCs/>
          <w:color w:val="FF0000"/>
          <w:u w:val="none"/>
        </w:rPr>
        <w:t>We strongly recommend that you</w:t>
      </w:r>
      <w:r w:rsidR="00FF052E" w:rsidRPr="00F47302">
        <w:rPr>
          <w:rStyle w:val="Hyperlink"/>
          <w:rFonts w:ascii="Arial" w:hAnsi="Arial" w:cs="Arial"/>
          <w:b/>
          <w:bCs/>
          <w:color w:val="FF0000"/>
          <w:u w:val="none"/>
        </w:rPr>
        <w:t xml:space="preserve"> thoroughly study [4] </w:t>
      </w:r>
      <w:proofErr w:type="gramStart"/>
      <w:r w:rsidR="00FF052E" w:rsidRPr="00F47302">
        <w:rPr>
          <w:rStyle w:val="Hyperlink"/>
          <w:rFonts w:ascii="Arial" w:hAnsi="Arial" w:cs="Arial"/>
          <w:b/>
          <w:bCs/>
          <w:color w:val="FF0000"/>
          <w:u w:val="none"/>
        </w:rPr>
        <w:t>in order to</w:t>
      </w:r>
      <w:proofErr w:type="gramEnd"/>
      <w:r w:rsidR="00FF052E" w:rsidRPr="00F47302">
        <w:rPr>
          <w:rStyle w:val="Hyperlink"/>
          <w:rFonts w:ascii="Arial" w:hAnsi="Arial" w:cs="Arial"/>
          <w:b/>
          <w:bCs/>
          <w:color w:val="FF0000"/>
          <w:u w:val="none"/>
        </w:rPr>
        <w:t xml:space="preserve"> understand what is known and what are open research questions.  </w:t>
      </w:r>
      <w:r w:rsidR="00F912C1" w:rsidRPr="00F47302">
        <w:rPr>
          <w:rStyle w:val="Hyperlink"/>
          <w:rFonts w:ascii="Arial" w:hAnsi="Arial" w:cs="Arial"/>
          <w:b/>
          <w:bCs/>
          <w:color w:val="FF0000"/>
          <w:u w:val="none"/>
        </w:rPr>
        <w:t xml:space="preserve">This avoids reinventing the wheel, and it might </w:t>
      </w:r>
      <w:proofErr w:type="gramStart"/>
      <w:r w:rsidR="00F912C1" w:rsidRPr="00F47302">
        <w:rPr>
          <w:rStyle w:val="Hyperlink"/>
          <w:rFonts w:ascii="Arial" w:hAnsi="Arial" w:cs="Arial"/>
          <w:b/>
          <w:bCs/>
          <w:color w:val="FF0000"/>
          <w:u w:val="none"/>
        </w:rPr>
        <w:t>actually help</w:t>
      </w:r>
      <w:proofErr w:type="gramEnd"/>
      <w:r w:rsidR="00F912C1" w:rsidRPr="00F47302">
        <w:rPr>
          <w:rStyle w:val="Hyperlink"/>
          <w:rFonts w:ascii="Arial" w:hAnsi="Arial" w:cs="Arial"/>
          <w:b/>
          <w:bCs/>
          <w:color w:val="FF0000"/>
          <w:u w:val="none"/>
        </w:rPr>
        <w:t xml:space="preserve"> guide your research.</w:t>
      </w:r>
    </w:p>
    <w:p w14:paraId="033A5F7F" w14:textId="7BE5483F" w:rsidR="00215A8D" w:rsidRDefault="00802656" w:rsidP="00E4658D">
      <w:pPr>
        <w:tabs>
          <w:tab w:val="left" w:pos="288"/>
        </w:tabs>
        <w:spacing w:line="240" w:lineRule="auto"/>
        <w:jc w:val="both"/>
        <w:rPr>
          <w:rStyle w:val="Hyperlink"/>
          <w:rFonts w:ascii="Arial" w:hAnsi="Arial" w:cs="Arial"/>
          <w:color w:val="auto"/>
          <w:u w:val="none"/>
        </w:rPr>
      </w:pPr>
      <w:r w:rsidRPr="006B4559">
        <w:rPr>
          <w:rStyle w:val="Hyperlink"/>
          <w:rFonts w:ascii="Arial" w:hAnsi="Arial" w:cs="Arial"/>
          <w:b/>
          <w:bCs/>
          <w:color w:val="auto"/>
          <w:u w:val="none"/>
        </w:rPr>
        <w:lastRenderedPageBreak/>
        <w:t>We are not interested in the following</w:t>
      </w:r>
      <w:r w:rsidRPr="00802656">
        <w:rPr>
          <w:rStyle w:val="Hyperlink"/>
          <w:rFonts w:ascii="Arial" w:hAnsi="Arial" w:cs="Arial"/>
          <w:color w:val="auto"/>
          <w:u w:val="none"/>
        </w:rPr>
        <w:t>: (a) numerical solutions to our PDE; (b) optimal transport; (c) regularization of our PDE to obtain a unique solution; (d) theorems about existence or uniqueness or regularity of our PDE; (e) asymptotic error bounds (but we would be delighted to see tight non-asymptotic error bounds with explicit numerical values for all constants)</w:t>
      </w:r>
      <w:r w:rsidR="00C06ACF">
        <w:rPr>
          <w:rStyle w:val="Hyperlink"/>
          <w:rFonts w:ascii="Arial" w:hAnsi="Arial" w:cs="Arial"/>
          <w:color w:val="auto"/>
          <w:u w:val="none"/>
        </w:rPr>
        <w:t>; (f) numerical methods to integrate stiff ODEs (we already studied this in depth, e.g. see [2])</w:t>
      </w:r>
      <w:r w:rsidR="00D66DD3">
        <w:rPr>
          <w:rStyle w:val="Hyperlink"/>
          <w:rFonts w:ascii="Arial" w:hAnsi="Arial" w:cs="Arial"/>
          <w:color w:val="auto"/>
          <w:u w:val="none"/>
        </w:rPr>
        <w:t>; (g) Stein’s method</w:t>
      </w:r>
      <w:r w:rsidR="0079046B">
        <w:rPr>
          <w:rStyle w:val="Hyperlink"/>
          <w:rFonts w:ascii="Arial" w:hAnsi="Arial" w:cs="Arial"/>
          <w:color w:val="auto"/>
          <w:u w:val="none"/>
        </w:rPr>
        <w:t>, because deterministic Stein’s method suffers from particle collapse [5], and the computational complexity of stochastic Stein’s method does not scale well with dimension [5];</w:t>
      </w:r>
      <w:r w:rsidR="00D66DD3">
        <w:rPr>
          <w:rStyle w:val="Hyperlink"/>
          <w:rFonts w:ascii="Arial" w:hAnsi="Arial" w:cs="Arial"/>
          <w:color w:val="auto"/>
          <w:u w:val="none"/>
        </w:rPr>
        <w:t xml:space="preserve"> (h) </w:t>
      </w:r>
      <w:r w:rsidR="004E4606">
        <w:rPr>
          <w:rStyle w:val="Hyperlink"/>
          <w:rFonts w:ascii="Arial" w:hAnsi="Arial" w:cs="Arial"/>
          <w:color w:val="auto"/>
          <w:u w:val="none"/>
        </w:rPr>
        <w:t xml:space="preserve">transport or stochastic transport methods that assume log-concave densities (because this rules out multi-modal </w:t>
      </w:r>
      <w:r w:rsidR="004F4411">
        <w:rPr>
          <w:rStyle w:val="Hyperlink"/>
          <w:rFonts w:ascii="Arial" w:hAnsi="Arial" w:cs="Arial"/>
          <w:color w:val="auto"/>
          <w:u w:val="none"/>
        </w:rPr>
        <w:t xml:space="preserve">conditional probability </w:t>
      </w:r>
      <w:r w:rsidR="004E4606">
        <w:rPr>
          <w:rStyle w:val="Hyperlink"/>
          <w:rFonts w:ascii="Arial" w:hAnsi="Arial" w:cs="Arial"/>
          <w:color w:val="auto"/>
          <w:u w:val="none"/>
        </w:rPr>
        <w:t>densities)</w:t>
      </w:r>
      <w:r w:rsidR="0079046B">
        <w:rPr>
          <w:rStyle w:val="Hyperlink"/>
          <w:rFonts w:ascii="Arial" w:hAnsi="Arial" w:cs="Arial"/>
          <w:color w:val="auto"/>
          <w:u w:val="none"/>
        </w:rPr>
        <w:t>; (i) any method that resamples particles, because resampling is the kiss of death for parallelization using GPUs or other parallel computers</w:t>
      </w:r>
      <w:r w:rsidR="002F6BFC">
        <w:rPr>
          <w:rStyle w:val="Hyperlink"/>
          <w:rFonts w:ascii="Arial" w:hAnsi="Arial" w:cs="Arial"/>
          <w:color w:val="auto"/>
          <w:u w:val="none"/>
        </w:rPr>
        <w:t xml:space="preserve"> (our particle flow never resamples particles, because we flow the particles to the correct region of d-dimensional space to represent the conditional probability densities efficiently, and hence we do not need to resample).</w:t>
      </w:r>
    </w:p>
    <w:p w14:paraId="261187EF" w14:textId="16D6617A" w:rsidR="009E2012" w:rsidRDefault="009E2012" w:rsidP="00E4658D">
      <w:pPr>
        <w:tabs>
          <w:tab w:val="left" w:pos="288"/>
        </w:tabs>
        <w:spacing w:line="240" w:lineRule="auto"/>
        <w:jc w:val="both"/>
        <w:rPr>
          <w:rStyle w:val="Hyperlink"/>
          <w:rFonts w:ascii="Arial" w:hAnsi="Arial" w:cs="Arial"/>
          <w:color w:val="auto"/>
          <w:u w:val="none"/>
        </w:rPr>
      </w:pPr>
      <w:r>
        <w:rPr>
          <w:rStyle w:val="Hyperlink"/>
          <w:rFonts w:ascii="Arial" w:hAnsi="Arial" w:cs="Arial"/>
          <w:color w:val="auto"/>
          <w:u w:val="none"/>
        </w:rPr>
        <w:t xml:space="preserve">There are many </w:t>
      </w:r>
      <w:r w:rsidRPr="00760511">
        <w:rPr>
          <w:rStyle w:val="Hyperlink"/>
          <w:rFonts w:ascii="Arial" w:hAnsi="Arial" w:cs="Arial"/>
          <w:b/>
          <w:bCs/>
          <w:color w:val="auto"/>
          <w:u w:val="none"/>
        </w:rPr>
        <w:t>applications of Bayesian particle flow</w:t>
      </w:r>
      <w:r>
        <w:rPr>
          <w:rStyle w:val="Hyperlink"/>
          <w:rFonts w:ascii="Arial" w:hAnsi="Arial" w:cs="Arial"/>
          <w:color w:val="auto"/>
          <w:u w:val="none"/>
        </w:rPr>
        <w:t xml:space="preserve">, </w:t>
      </w:r>
      <w:r w:rsidR="004D727A">
        <w:rPr>
          <w:rStyle w:val="Hyperlink"/>
          <w:rFonts w:ascii="Arial" w:hAnsi="Arial" w:cs="Arial"/>
          <w:color w:val="auto"/>
          <w:u w:val="none"/>
        </w:rPr>
        <w:t xml:space="preserve">as explained in </w:t>
      </w:r>
      <w:r w:rsidR="005B22E4">
        <w:rPr>
          <w:rStyle w:val="Hyperlink"/>
          <w:rFonts w:ascii="Arial" w:hAnsi="Arial" w:cs="Arial"/>
          <w:color w:val="auto"/>
          <w:u w:val="none"/>
        </w:rPr>
        <w:t xml:space="preserve">[4] and </w:t>
      </w:r>
      <w:r w:rsidR="004D727A">
        <w:rPr>
          <w:rStyle w:val="Hyperlink"/>
          <w:rFonts w:ascii="Arial" w:hAnsi="Arial" w:cs="Arial"/>
          <w:color w:val="auto"/>
          <w:u w:val="none"/>
        </w:rPr>
        <w:t xml:space="preserve">our video, </w:t>
      </w:r>
      <w:r>
        <w:rPr>
          <w:rStyle w:val="Hyperlink"/>
          <w:rFonts w:ascii="Arial" w:hAnsi="Arial" w:cs="Arial"/>
          <w:color w:val="auto"/>
          <w:u w:val="none"/>
        </w:rPr>
        <w:t xml:space="preserve">including: signal processing, </w:t>
      </w:r>
      <w:r w:rsidR="00892717">
        <w:rPr>
          <w:rStyle w:val="Hyperlink"/>
          <w:rFonts w:ascii="Arial" w:hAnsi="Arial" w:cs="Arial"/>
          <w:color w:val="auto"/>
          <w:u w:val="none"/>
        </w:rPr>
        <w:t xml:space="preserve">Bayesian estimation, </w:t>
      </w:r>
      <w:r>
        <w:rPr>
          <w:rStyle w:val="Hyperlink"/>
          <w:rFonts w:ascii="Arial" w:hAnsi="Arial" w:cs="Arial"/>
          <w:color w:val="auto"/>
          <w:u w:val="none"/>
        </w:rPr>
        <w:t>Bayesian deep learning [6], Bayesian reinforcement learning, communication</w:t>
      </w:r>
      <w:r w:rsidR="00B549EA">
        <w:rPr>
          <w:rStyle w:val="Hyperlink"/>
          <w:rFonts w:ascii="Arial" w:hAnsi="Arial" w:cs="Arial"/>
          <w:color w:val="auto"/>
          <w:u w:val="none"/>
        </w:rPr>
        <w:t xml:space="preserve"> systems, navigation systems, </w:t>
      </w:r>
      <w:r w:rsidR="00C731FA">
        <w:rPr>
          <w:rStyle w:val="Hyperlink"/>
          <w:rFonts w:ascii="Arial" w:hAnsi="Arial" w:cs="Arial"/>
          <w:color w:val="auto"/>
          <w:u w:val="none"/>
        </w:rPr>
        <w:t>control</w:t>
      </w:r>
      <w:r w:rsidR="00A40D9F">
        <w:rPr>
          <w:rStyle w:val="Hyperlink"/>
          <w:rFonts w:ascii="Arial" w:hAnsi="Arial" w:cs="Arial"/>
          <w:color w:val="auto"/>
          <w:u w:val="none"/>
        </w:rPr>
        <w:t xml:space="preserve"> systems</w:t>
      </w:r>
      <w:r w:rsidR="00C731FA">
        <w:rPr>
          <w:rStyle w:val="Hyperlink"/>
          <w:rFonts w:ascii="Arial" w:hAnsi="Arial" w:cs="Arial"/>
          <w:color w:val="auto"/>
          <w:u w:val="none"/>
        </w:rPr>
        <w:t xml:space="preserve">, robotics, </w:t>
      </w:r>
      <w:r w:rsidR="00B549EA">
        <w:rPr>
          <w:rStyle w:val="Hyperlink"/>
          <w:rFonts w:ascii="Arial" w:hAnsi="Arial" w:cs="Arial"/>
          <w:color w:val="auto"/>
          <w:u w:val="none"/>
        </w:rPr>
        <w:t xml:space="preserve">prognostics, </w:t>
      </w:r>
      <w:r w:rsidR="004D727A">
        <w:rPr>
          <w:rStyle w:val="Hyperlink"/>
          <w:rFonts w:ascii="Arial" w:hAnsi="Arial" w:cs="Arial"/>
          <w:color w:val="auto"/>
          <w:u w:val="none"/>
        </w:rPr>
        <w:t xml:space="preserve">weather forecasting, climate prediction, financial engineering, </w:t>
      </w:r>
      <w:r w:rsidR="00B549EA">
        <w:rPr>
          <w:rStyle w:val="Hyperlink"/>
          <w:rFonts w:ascii="Arial" w:hAnsi="Arial" w:cs="Arial"/>
          <w:color w:val="auto"/>
          <w:u w:val="none"/>
        </w:rPr>
        <w:t>quantum computing</w:t>
      </w:r>
      <w:r w:rsidR="001E52F5">
        <w:rPr>
          <w:rStyle w:val="Hyperlink"/>
          <w:rFonts w:ascii="Arial" w:hAnsi="Arial" w:cs="Arial"/>
          <w:color w:val="auto"/>
          <w:u w:val="none"/>
        </w:rPr>
        <w:t xml:space="preserve"> </w:t>
      </w:r>
      <w:r w:rsidR="00B549EA">
        <w:rPr>
          <w:rStyle w:val="Hyperlink"/>
          <w:rFonts w:ascii="Arial" w:hAnsi="Arial" w:cs="Arial"/>
          <w:color w:val="auto"/>
          <w:u w:val="none"/>
        </w:rPr>
        <w:t>[7], quantum communication [7], quantum navigation [7] and quantum radar [7].</w:t>
      </w:r>
    </w:p>
    <w:p w14:paraId="417FF0B3" w14:textId="77777777" w:rsidR="006F543D" w:rsidRPr="006F543D" w:rsidRDefault="006F543D" w:rsidP="006F543D">
      <w:pPr>
        <w:tabs>
          <w:tab w:val="left" w:pos="288"/>
        </w:tabs>
        <w:spacing w:line="240" w:lineRule="auto"/>
        <w:jc w:val="both"/>
        <w:rPr>
          <w:rFonts w:ascii="Arial" w:hAnsi="Arial" w:cs="Arial"/>
          <w:bCs/>
          <w:color w:val="000000"/>
        </w:rPr>
      </w:pPr>
      <w:r w:rsidRPr="006F543D">
        <w:rPr>
          <w:rFonts w:ascii="Arial" w:hAnsi="Arial" w:cs="Arial"/>
          <w:bCs/>
          <w:color w:val="000000"/>
        </w:rPr>
        <w:t>[1] Fred Daum and Jim Huang, “Seven dubious methods to mitigate stiffness in particle flow,” Proceedings of SPIE Conference on Signal Processing, Baltimore June 2014.</w:t>
      </w:r>
    </w:p>
    <w:p w14:paraId="6441D67F" w14:textId="77777777" w:rsidR="006F543D" w:rsidRPr="006F543D" w:rsidRDefault="006F543D" w:rsidP="006F543D">
      <w:pPr>
        <w:tabs>
          <w:tab w:val="left" w:pos="288"/>
        </w:tabs>
        <w:spacing w:line="240" w:lineRule="auto"/>
        <w:jc w:val="both"/>
        <w:rPr>
          <w:rFonts w:ascii="Arial" w:hAnsi="Arial" w:cs="Arial"/>
          <w:bCs/>
          <w:color w:val="000000"/>
        </w:rPr>
      </w:pPr>
      <w:r w:rsidRPr="006F543D">
        <w:rPr>
          <w:rFonts w:ascii="Arial" w:hAnsi="Arial" w:cs="Arial"/>
          <w:bCs/>
          <w:color w:val="000000"/>
        </w:rPr>
        <w:t>[2] David Crouse, “Particle flow filters: biases and bias avoidance,” IEEE International Information FUSION Conference, Ottawa Canada, July 2019.</w:t>
      </w:r>
    </w:p>
    <w:p w14:paraId="4CCEAD50" w14:textId="77777777" w:rsidR="006F543D" w:rsidRPr="006F543D" w:rsidRDefault="006F543D" w:rsidP="006F543D">
      <w:pPr>
        <w:tabs>
          <w:tab w:val="left" w:pos="288"/>
        </w:tabs>
        <w:spacing w:line="240" w:lineRule="auto"/>
        <w:jc w:val="both"/>
        <w:rPr>
          <w:rFonts w:ascii="Arial" w:hAnsi="Arial" w:cs="Arial"/>
          <w:bCs/>
          <w:color w:val="000000"/>
        </w:rPr>
      </w:pPr>
      <w:r w:rsidRPr="006F543D">
        <w:rPr>
          <w:rFonts w:ascii="Arial" w:hAnsi="Arial" w:cs="Arial"/>
          <w:bCs/>
          <w:color w:val="000000"/>
        </w:rPr>
        <w:t xml:space="preserve">[3] Fred Daum, Jim Huang and </w:t>
      </w:r>
      <w:proofErr w:type="spellStart"/>
      <w:r w:rsidRPr="006F543D">
        <w:rPr>
          <w:rFonts w:ascii="Arial" w:hAnsi="Arial" w:cs="Arial"/>
          <w:bCs/>
          <w:color w:val="000000"/>
        </w:rPr>
        <w:t>Arjang</w:t>
      </w:r>
      <w:proofErr w:type="spellEnd"/>
      <w:r w:rsidRPr="006F543D">
        <w:rPr>
          <w:rFonts w:ascii="Arial" w:hAnsi="Arial" w:cs="Arial"/>
          <w:bCs/>
          <w:color w:val="000000"/>
        </w:rPr>
        <w:t xml:space="preserve"> </w:t>
      </w:r>
      <w:proofErr w:type="spellStart"/>
      <w:r w:rsidRPr="006F543D">
        <w:rPr>
          <w:rFonts w:ascii="Arial" w:hAnsi="Arial" w:cs="Arial"/>
          <w:bCs/>
          <w:color w:val="000000"/>
        </w:rPr>
        <w:t>Noushin</w:t>
      </w:r>
      <w:proofErr w:type="spellEnd"/>
      <w:r w:rsidRPr="006F543D">
        <w:rPr>
          <w:rFonts w:ascii="Arial" w:hAnsi="Arial" w:cs="Arial"/>
          <w:bCs/>
          <w:color w:val="000000"/>
        </w:rPr>
        <w:t xml:space="preserve">, “new theory and numerical experiments for </w:t>
      </w:r>
      <w:proofErr w:type="spellStart"/>
      <w:r w:rsidRPr="006F543D">
        <w:rPr>
          <w:rFonts w:ascii="Arial" w:hAnsi="Arial" w:cs="Arial"/>
          <w:bCs/>
          <w:color w:val="000000"/>
        </w:rPr>
        <w:t>Gromov’s</w:t>
      </w:r>
      <w:proofErr w:type="spellEnd"/>
      <w:r w:rsidRPr="006F543D">
        <w:rPr>
          <w:rFonts w:ascii="Arial" w:hAnsi="Arial" w:cs="Arial"/>
          <w:bCs/>
          <w:color w:val="000000"/>
        </w:rPr>
        <w:t xml:space="preserve"> method,” IEEE Information FUSION Conference, Cambridge England, July 2018.</w:t>
      </w:r>
    </w:p>
    <w:p w14:paraId="1A2C4CC6" w14:textId="2F6B56C9" w:rsidR="006F543D" w:rsidRDefault="006F543D" w:rsidP="006F543D">
      <w:pPr>
        <w:tabs>
          <w:tab w:val="left" w:pos="288"/>
        </w:tabs>
        <w:spacing w:line="240" w:lineRule="auto"/>
        <w:jc w:val="both"/>
        <w:rPr>
          <w:rFonts w:ascii="Arial" w:hAnsi="Arial" w:cs="Arial"/>
          <w:bCs/>
          <w:color w:val="000000"/>
        </w:rPr>
      </w:pPr>
      <w:r w:rsidRPr="006F543D">
        <w:rPr>
          <w:rFonts w:ascii="Arial" w:hAnsi="Arial" w:cs="Arial"/>
          <w:bCs/>
          <w:color w:val="000000"/>
        </w:rPr>
        <w:t xml:space="preserve">[4] </w:t>
      </w:r>
      <w:proofErr w:type="spellStart"/>
      <w:r w:rsidRPr="006F543D">
        <w:rPr>
          <w:rFonts w:ascii="Arial" w:hAnsi="Arial" w:cs="Arial"/>
          <w:bCs/>
          <w:color w:val="000000"/>
        </w:rPr>
        <w:t>Liyi</w:t>
      </w:r>
      <w:proofErr w:type="spellEnd"/>
      <w:r w:rsidRPr="006F543D">
        <w:rPr>
          <w:rFonts w:ascii="Arial" w:hAnsi="Arial" w:cs="Arial"/>
          <w:bCs/>
          <w:color w:val="000000"/>
        </w:rPr>
        <w:t xml:space="preserve"> Dai and Fred Daum, “On the Design of Stochastic Particle Flow Filters,” IEEE Transactions on Aerospace &amp; </w:t>
      </w:r>
      <w:proofErr w:type="spellStart"/>
      <w:r w:rsidRPr="006F543D">
        <w:rPr>
          <w:rFonts w:ascii="Arial" w:hAnsi="Arial" w:cs="Arial"/>
          <w:bCs/>
          <w:color w:val="000000"/>
        </w:rPr>
        <w:t>Electronic</w:t>
      </w:r>
      <w:proofErr w:type="spellEnd"/>
      <w:r w:rsidRPr="006F543D">
        <w:rPr>
          <w:rFonts w:ascii="Arial" w:hAnsi="Arial" w:cs="Arial"/>
          <w:bCs/>
          <w:color w:val="000000"/>
        </w:rPr>
        <w:t xml:space="preserve"> Systems, (early on-line access) October 2022.</w:t>
      </w:r>
    </w:p>
    <w:p w14:paraId="43ED3A88" w14:textId="159116EE" w:rsidR="00660ADF" w:rsidRDefault="00660ADF" w:rsidP="009E29CB">
      <w:pPr>
        <w:tabs>
          <w:tab w:val="left" w:pos="288"/>
        </w:tabs>
        <w:spacing w:line="240" w:lineRule="auto"/>
        <w:jc w:val="both"/>
        <w:rPr>
          <w:rFonts w:ascii="Arial" w:hAnsi="Arial" w:cs="Arial"/>
          <w:bCs/>
          <w:color w:val="000000"/>
        </w:rPr>
      </w:pPr>
      <w:r>
        <w:rPr>
          <w:rFonts w:ascii="Arial" w:hAnsi="Arial" w:cs="Arial"/>
          <w:bCs/>
          <w:color w:val="000000"/>
        </w:rPr>
        <w:t>[5]</w:t>
      </w:r>
      <w:r w:rsidR="009E29CB">
        <w:rPr>
          <w:rFonts w:ascii="Arial" w:hAnsi="Arial" w:cs="Arial"/>
          <w:bCs/>
          <w:color w:val="000000"/>
        </w:rPr>
        <w:t xml:space="preserve"> </w:t>
      </w:r>
      <w:proofErr w:type="spellStart"/>
      <w:r w:rsidR="00F178F8" w:rsidRPr="00F178F8">
        <w:rPr>
          <w:rFonts w:ascii="Arial" w:hAnsi="Arial" w:cs="Arial"/>
          <w:bCs/>
          <w:color w:val="000000"/>
        </w:rPr>
        <w:t>Jianyi</w:t>
      </w:r>
      <w:proofErr w:type="spellEnd"/>
      <w:r w:rsidR="00F178F8" w:rsidRPr="00F178F8">
        <w:rPr>
          <w:rFonts w:ascii="Arial" w:hAnsi="Arial" w:cs="Arial"/>
          <w:bCs/>
          <w:color w:val="000000"/>
        </w:rPr>
        <w:t xml:space="preserve"> Zhang</w:t>
      </w:r>
      <w:r w:rsidR="00F178F8">
        <w:rPr>
          <w:rFonts w:ascii="Arial" w:hAnsi="Arial" w:cs="Arial"/>
          <w:bCs/>
          <w:color w:val="000000"/>
        </w:rPr>
        <w:t>,</w:t>
      </w:r>
      <w:r w:rsidR="00F178F8" w:rsidRPr="00F178F8">
        <w:rPr>
          <w:rFonts w:ascii="Arial" w:hAnsi="Arial" w:cs="Arial"/>
          <w:bCs/>
          <w:color w:val="000000"/>
        </w:rPr>
        <w:t xml:space="preserve"> </w:t>
      </w:r>
      <w:proofErr w:type="spellStart"/>
      <w:r w:rsidR="00F178F8" w:rsidRPr="00F178F8">
        <w:rPr>
          <w:rFonts w:ascii="Arial" w:hAnsi="Arial" w:cs="Arial"/>
          <w:bCs/>
          <w:color w:val="000000"/>
        </w:rPr>
        <w:t>Ruiyi</w:t>
      </w:r>
      <w:proofErr w:type="spellEnd"/>
      <w:r w:rsidR="00F178F8" w:rsidRPr="00F178F8">
        <w:rPr>
          <w:rFonts w:ascii="Arial" w:hAnsi="Arial" w:cs="Arial"/>
          <w:bCs/>
          <w:color w:val="000000"/>
        </w:rPr>
        <w:t xml:space="preserve"> Zhang</w:t>
      </w:r>
      <w:r w:rsidR="00F178F8">
        <w:rPr>
          <w:rFonts w:ascii="Arial" w:hAnsi="Arial" w:cs="Arial"/>
          <w:bCs/>
          <w:color w:val="000000"/>
        </w:rPr>
        <w:t>,</w:t>
      </w:r>
      <w:r w:rsidR="00F178F8" w:rsidRPr="00F178F8">
        <w:rPr>
          <w:rFonts w:ascii="Arial" w:hAnsi="Arial" w:cs="Arial"/>
          <w:bCs/>
          <w:color w:val="000000"/>
        </w:rPr>
        <w:t xml:space="preserve"> Lawrence Carin</w:t>
      </w:r>
      <w:r w:rsidR="00F178F8">
        <w:rPr>
          <w:rFonts w:ascii="Arial" w:hAnsi="Arial" w:cs="Arial"/>
          <w:bCs/>
          <w:color w:val="000000"/>
        </w:rPr>
        <w:t xml:space="preserve"> and</w:t>
      </w:r>
      <w:r w:rsidR="00F178F8" w:rsidRPr="00F178F8">
        <w:rPr>
          <w:rFonts w:ascii="Arial" w:hAnsi="Arial" w:cs="Arial"/>
          <w:bCs/>
          <w:color w:val="000000"/>
        </w:rPr>
        <w:t xml:space="preserve"> </w:t>
      </w:r>
      <w:proofErr w:type="spellStart"/>
      <w:r w:rsidR="00F178F8" w:rsidRPr="00F178F8">
        <w:rPr>
          <w:rFonts w:ascii="Arial" w:hAnsi="Arial" w:cs="Arial"/>
          <w:bCs/>
          <w:color w:val="000000"/>
        </w:rPr>
        <w:t>Changyou</w:t>
      </w:r>
      <w:proofErr w:type="spellEnd"/>
      <w:r w:rsidR="00F178F8" w:rsidRPr="00F178F8">
        <w:rPr>
          <w:rFonts w:ascii="Arial" w:hAnsi="Arial" w:cs="Arial"/>
          <w:bCs/>
          <w:color w:val="000000"/>
        </w:rPr>
        <w:t xml:space="preserve"> Chen</w:t>
      </w:r>
      <w:r w:rsidR="00F178F8">
        <w:rPr>
          <w:rFonts w:ascii="Arial" w:hAnsi="Arial" w:cs="Arial"/>
          <w:bCs/>
          <w:color w:val="000000"/>
        </w:rPr>
        <w:t xml:space="preserve">, </w:t>
      </w:r>
      <w:r w:rsidR="009E29CB">
        <w:rPr>
          <w:rFonts w:ascii="Arial" w:hAnsi="Arial" w:cs="Arial"/>
          <w:bCs/>
          <w:color w:val="000000"/>
        </w:rPr>
        <w:t>“</w:t>
      </w:r>
      <w:r w:rsidR="009E29CB" w:rsidRPr="009E29CB">
        <w:rPr>
          <w:rFonts w:ascii="Arial" w:hAnsi="Arial" w:cs="Arial"/>
          <w:bCs/>
          <w:color w:val="000000"/>
        </w:rPr>
        <w:t>Stochastic Particle-Optimization Sampling and the</w:t>
      </w:r>
      <w:r w:rsidR="009E29CB">
        <w:rPr>
          <w:rFonts w:ascii="Arial" w:hAnsi="Arial" w:cs="Arial"/>
          <w:bCs/>
          <w:color w:val="000000"/>
        </w:rPr>
        <w:t xml:space="preserve"> </w:t>
      </w:r>
      <w:r w:rsidR="009E29CB" w:rsidRPr="009E29CB">
        <w:rPr>
          <w:rFonts w:ascii="Arial" w:hAnsi="Arial" w:cs="Arial"/>
          <w:bCs/>
          <w:color w:val="000000"/>
        </w:rPr>
        <w:t>Non-Asymptotic Convergence Theory</w:t>
      </w:r>
      <w:r w:rsidR="009E29CB">
        <w:rPr>
          <w:rFonts w:ascii="Arial" w:hAnsi="Arial" w:cs="Arial"/>
          <w:bCs/>
          <w:color w:val="000000"/>
        </w:rPr>
        <w:t xml:space="preserve">,” </w:t>
      </w:r>
      <w:r w:rsidR="009E29CB" w:rsidRPr="009E29CB">
        <w:rPr>
          <w:rFonts w:ascii="Arial" w:hAnsi="Arial" w:cs="Arial"/>
          <w:bCs/>
          <w:color w:val="000000"/>
        </w:rPr>
        <w:t>Proceedings of the 23</w:t>
      </w:r>
      <w:r w:rsidR="009E29CB" w:rsidRPr="009E29CB">
        <w:rPr>
          <w:rFonts w:ascii="Arial" w:hAnsi="Arial" w:cs="Arial"/>
          <w:bCs/>
          <w:color w:val="000000"/>
          <w:vertAlign w:val="superscript"/>
        </w:rPr>
        <w:t>rd</w:t>
      </w:r>
      <w:r w:rsidR="009E29CB">
        <w:rPr>
          <w:rFonts w:ascii="Arial" w:hAnsi="Arial" w:cs="Arial"/>
          <w:bCs/>
          <w:color w:val="000000"/>
        </w:rPr>
        <w:t xml:space="preserve"> </w:t>
      </w:r>
      <w:r w:rsidR="009E29CB" w:rsidRPr="009E29CB">
        <w:rPr>
          <w:rFonts w:ascii="Arial" w:hAnsi="Arial" w:cs="Arial"/>
          <w:bCs/>
          <w:color w:val="000000"/>
        </w:rPr>
        <w:t>International Conference on Artificial</w:t>
      </w:r>
      <w:r w:rsidR="009E29CB">
        <w:rPr>
          <w:rFonts w:ascii="Arial" w:hAnsi="Arial" w:cs="Arial"/>
          <w:bCs/>
          <w:color w:val="000000"/>
        </w:rPr>
        <w:t xml:space="preserve"> </w:t>
      </w:r>
      <w:r w:rsidR="009E29CB" w:rsidRPr="009E29CB">
        <w:rPr>
          <w:rFonts w:ascii="Arial" w:hAnsi="Arial" w:cs="Arial"/>
          <w:bCs/>
          <w:color w:val="000000"/>
        </w:rPr>
        <w:t>Intelligence and Statistics (AISTATS) 2020, Palermo, Italy.</w:t>
      </w:r>
    </w:p>
    <w:p w14:paraId="7A2953FE" w14:textId="519856C1" w:rsidR="007A45DB" w:rsidRDefault="007A45DB" w:rsidP="007A45DB">
      <w:pPr>
        <w:tabs>
          <w:tab w:val="left" w:pos="288"/>
        </w:tabs>
        <w:spacing w:line="240" w:lineRule="auto"/>
        <w:jc w:val="both"/>
        <w:rPr>
          <w:rFonts w:ascii="Arial" w:hAnsi="Arial" w:cs="Arial"/>
          <w:bCs/>
          <w:color w:val="000000"/>
        </w:rPr>
      </w:pPr>
      <w:r>
        <w:rPr>
          <w:rFonts w:ascii="Arial" w:hAnsi="Arial" w:cs="Arial"/>
          <w:bCs/>
          <w:color w:val="000000"/>
        </w:rPr>
        <w:t xml:space="preserve">[6] </w:t>
      </w:r>
      <w:r w:rsidRPr="007A45DB">
        <w:rPr>
          <w:rFonts w:ascii="Arial" w:hAnsi="Arial" w:cs="Arial"/>
          <w:bCs/>
          <w:color w:val="000000"/>
        </w:rPr>
        <w:t xml:space="preserve">Fred Daum, Jim Huang, </w:t>
      </w:r>
      <w:proofErr w:type="spellStart"/>
      <w:r w:rsidRPr="007A45DB">
        <w:rPr>
          <w:rFonts w:ascii="Arial" w:hAnsi="Arial" w:cs="Arial"/>
          <w:bCs/>
          <w:color w:val="000000"/>
        </w:rPr>
        <w:t>Arjang</w:t>
      </w:r>
      <w:proofErr w:type="spellEnd"/>
      <w:r w:rsidRPr="007A45DB">
        <w:rPr>
          <w:rFonts w:ascii="Arial" w:hAnsi="Arial" w:cs="Arial"/>
          <w:bCs/>
          <w:color w:val="000000"/>
        </w:rPr>
        <w:t xml:space="preserve"> </w:t>
      </w:r>
      <w:proofErr w:type="spellStart"/>
      <w:r w:rsidRPr="007A45DB">
        <w:rPr>
          <w:rFonts w:ascii="Arial" w:hAnsi="Arial" w:cs="Arial"/>
          <w:bCs/>
          <w:color w:val="000000"/>
        </w:rPr>
        <w:t>Noushin</w:t>
      </w:r>
      <w:proofErr w:type="spellEnd"/>
      <w:r w:rsidRPr="007A45DB">
        <w:rPr>
          <w:rFonts w:ascii="Arial" w:hAnsi="Arial" w:cs="Arial"/>
          <w:bCs/>
          <w:color w:val="000000"/>
        </w:rPr>
        <w:t>, "Extremely deep Bayesian learning</w:t>
      </w:r>
      <w:r>
        <w:rPr>
          <w:rFonts w:ascii="Arial" w:hAnsi="Arial" w:cs="Arial"/>
          <w:bCs/>
          <w:color w:val="000000"/>
        </w:rPr>
        <w:t xml:space="preserve"> </w:t>
      </w:r>
      <w:r w:rsidRPr="007A45DB">
        <w:rPr>
          <w:rFonts w:ascii="Arial" w:hAnsi="Arial" w:cs="Arial"/>
          <w:bCs/>
          <w:color w:val="000000"/>
        </w:rPr>
        <w:t xml:space="preserve">with </w:t>
      </w:r>
      <w:proofErr w:type="spellStart"/>
      <w:r w:rsidRPr="007A45DB">
        <w:rPr>
          <w:rFonts w:ascii="Arial" w:hAnsi="Arial" w:cs="Arial"/>
          <w:bCs/>
          <w:color w:val="000000"/>
        </w:rPr>
        <w:t>Gromov's</w:t>
      </w:r>
      <w:proofErr w:type="spellEnd"/>
      <w:r w:rsidRPr="007A45DB">
        <w:rPr>
          <w:rFonts w:ascii="Arial" w:hAnsi="Arial" w:cs="Arial"/>
          <w:bCs/>
          <w:color w:val="000000"/>
        </w:rPr>
        <w:t xml:space="preserve"> method," </w:t>
      </w:r>
      <w:r>
        <w:rPr>
          <w:rFonts w:ascii="Arial" w:hAnsi="Arial" w:cs="Arial"/>
          <w:bCs/>
          <w:color w:val="000000"/>
        </w:rPr>
        <w:t>VIDEO</w:t>
      </w:r>
      <w:r w:rsidR="00BB644F">
        <w:rPr>
          <w:rFonts w:ascii="Arial" w:hAnsi="Arial" w:cs="Arial"/>
          <w:bCs/>
          <w:color w:val="000000"/>
        </w:rPr>
        <w:t xml:space="preserve"> and paper</w:t>
      </w:r>
      <w:r>
        <w:rPr>
          <w:rFonts w:ascii="Arial" w:hAnsi="Arial" w:cs="Arial"/>
          <w:bCs/>
          <w:color w:val="000000"/>
        </w:rPr>
        <w:t xml:space="preserve">, </w:t>
      </w:r>
      <w:r w:rsidRPr="007A45DB">
        <w:rPr>
          <w:rFonts w:ascii="Arial" w:hAnsi="Arial" w:cs="Arial"/>
          <w:bCs/>
          <w:color w:val="000000"/>
        </w:rPr>
        <w:t>Proc</w:t>
      </w:r>
      <w:r>
        <w:rPr>
          <w:rFonts w:ascii="Arial" w:hAnsi="Arial" w:cs="Arial"/>
          <w:bCs/>
          <w:color w:val="000000"/>
        </w:rPr>
        <w:t>eedings of</w:t>
      </w:r>
      <w:r w:rsidRPr="007A45DB">
        <w:rPr>
          <w:rFonts w:ascii="Arial" w:hAnsi="Arial" w:cs="Arial"/>
          <w:bCs/>
          <w:color w:val="000000"/>
        </w:rPr>
        <w:t xml:space="preserve"> SPIE </w:t>
      </w:r>
      <w:r>
        <w:rPr>
          <w:rFonts w:ascii="Arial" w:hAnsi="Arial" w:cs="Arial"/>
          <w:bCs/>
          <w:color w:val="000000"/>
        </w:rPr>
        <w:t xml:space="preserve">Conference on </w:t>
      </w:r>
      <w:r w:rsidRPr="007A45DB">
        <w:rPr>
          <w:rFonts w:ascii="Arial" w:hAnsi="Arial" w:cs="Arial"/>
          <w:bCs/>
          <w:color w:val="000000"/>
        </w:rPr>
        <w:t xml:space="preserve">Signal Processing, </w:t>
      </w:r>
      <w:r>
        <w:rPr>
          <w:rFonts w:ascii="Arial" w:hAnsi="Arial" w:cs="Arial"/>
          <w:bCs/>
          <w:color w:val="000000"/>
        </w:rPr>
        <w:t>Baltimore Maryland,</w:t>
      </w:r>
      <w:r w:rsidRPr="007A45DB">
        <w:rPr>
          <w:rFonts w:ascii="Arial" w:hAnsi="Arial" w:cs="Arial"/>
          <w:bCs/>
          <w:color w:val="000000"/>
        </w:rPr>
        <w:t xml:space="preserve"> 7 May 2019</w:t>
      </w:r>
      <w:r>
        <w:rPr>
          <w:rFonts w:ascii="Arial" w:hAnsi="Arial" w:cs="Arial"/>
          <w:bCs/>
          <w:color w:val="000000"/>
        </w:rPr>
        <w:t>.</w:t>
      </w:r>
    </w:p>
    <w:p w14:paraId="5B47C9E4" w14:textId="652EBEF7" w:rsidR="008B0058" w:rsidRDefault="008B0058" w:rsidP="007A45DB">
      <w:pPr>
        <w:tabs>
          <w:tab w:val="left" w:pos="288"/>
        </w:tabs>
        <w:spacing w:line="240" w:lineRule="auto"/>
        <w:jc w:val="both"/>
        <w:rPr>
          <w:rFonts w:ascii="Arial" w:hAnsi="Arial" w:cs="Arial"/>
          <w:bCs/>
          <w:color w:val="000000"/>
        </w:rPr>
      </w:pPr>
      <w:r>
        <w:rPr>
          <w:rFonts w:ascii="Arial" w:hAnsi="Arial" w:cs="Arial"/>
          <w:bCs/>
          <w:color w:val="000000"/>
        </w:rPr>
        <w:t>[7] Fred Daum, “Bayesian quantum mechanics,” VIDEO</w:t>
      </w:r>
      <w:r w:rsidR="009B1C46">
        <w:rPr>
          <w:rFonts w:ascii="Arial" w:hAnsi="Arial" w:cs="Arial"/>
          <w:bCs/>
          <w:color w:val="000000"/>
        </w:rPr>
        <w:t xml:space="preserve"> </w:t>
      </w:r>
      <w:r>
        <w:rPr>
          <w:rFonts w:ascii="Arial" w:hAnsi="Arial" w:cs="Arial"/>
          <w:bCs/>
          <w:color w:val="000000"/>
        </w:rPr>
        <w:t>of Distinguished Lecture</w:t>
      </w:r>
      <w:r w:rsidR="009B1C46">
        <w:rPr>
          <w:rFonts w:ascii="Arial" w:hAnsi="Arial" w:cs="Arial"/>
          <w:bCs/>
          <w:color w:val="000000"/>
        </w:rPr>
        <w:t xml:space="preserve"> for IEEE Aerospace and Electronic Systems Society</w:t>
      </w:r>
      <w:r>
        <w:rPr>
          <w:rFonts w:ascii="Arial" w:hAnsi="Arial" w:cs="Arial"/>
          <w:bCs/>
          <w:color w:val="000000"/>
        </w:rPr>
        <w:t xml:space="preserve">, </w:t>
      </w:r>
      <w:r w:rsidR="003E71B9">
        <w:rPr>
          <w:rFonts w:ascii="Arial" w:hAnsi="Arial" w:cs="Arial"/>
          <w:bCs/>
          <w:color w:val="000000"/>
        </w:rPr>
        <w:t>13 July</w:t>
      </w:r>
      <w:r>
        <w:rPr>
          <w:rFonts w:ascii="Arial" w:hAnsi="Arial" w:cs="Arial"/>
          <w:bCs/>
          <w:color w:val="000000"/>
        </w:rPr>
        <w:t xml:space="preserve"> 2022.</w:t>
      </w:r>
    </w:p>
    <w:sectPr w:rsidR="008B0058" w:rsidSect="00404A3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A4C7" w14:textId="77777777" w:rsidR="00351468" w:rsidRDefault="00351468" w:rsidP="00445331">
      <w:pPr>
        <w:spacing w:after="0" w:line="240" w:lineRule="auto"/>
      </w:pPr>
      <w:r>
        <w:separator/>
      </w:r>
    </w:p>
  </w:endnote>
  <w:endnote w:type="continuationSeparator" w:id="0">
    <w:p w14:paraId="6E623281" w14:textId="77777777" w:rsidR="00351468" w:rsidRDefault="00351468" w:rsidP="0044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7E86" w14:textId="477C60F8" w:rsidR="00300CD8" w:rsidRPr="00404A37" w:rsidRDefault="00404A37" w:rsidP="00404A37">
    <w:pPr>
      <w:pStyle w:val="Footer"/>
      <w:jc w:val="center"/>
    </w:pPr>
    <w:r>
      <w:rPr>
        <w:rFonts w:ascii="Arial Black" w:hAnsi="Arial Black"/>
        <w:sz w:val="40"/>
        <w:szCs w:val="40"/>
      </w:rPr>
      <w:fldChar w:fldCharType="begin" w:fldLock="1"/>
    </w:r>
    <w:r>
      <w:rPr>
        <w:rFonts w:ascii="Arial Black" w:hAnsi="Arial Black"/>
        <w:sz w:val="40"/>
        <w:szCs w:val="40"/>
      </w:rPr>
      <w:instrText xml:space="preserve"> DOCPROPERTY bjFooterEvenPageDocProperty \* MERGEFORMAT </w:instrText>
    </w:r>
    <w:r>
      <w:rPr>
        <w:rFonts w:ascii="Arial Black" w:hAnsi="Arial Black"/>
        <w:sz w:val="40"/>
        <w:szCs w:val="40"/>
      </w:rPr>
      <w:fldChar w:fldCharType="separate"/>
    </w:r>
    <w:r w:rsidRPr="006040C9">
      <w:rPr>
        <w:rFonts w:ascii="Arial" w:hAnsi="Arial" w:cs="Arial"/>
        <w:color w:val="000000"/>
        <w:sz w:val="16"/>
        <w:szCs w:val="40"/>
      </w:rPr>
      <w:t>Non-Export Controlled – See Sheet 1</w:t>
    </w:r>
    <w:r>
      <w:rPr>
        <w:rFonts w:ascii="Arial Black" w:hAnsi="Arial Black"/>
        <w:sz w:val="40"/>
        <w:szCs w:val="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23C" w14:textId="60885CB5" w:rsidR="00300CD8" w:rsidRPr="00404A37" w:rsidRDefault="00404A37" w:rsidP="00404A37">
    <w:pPr>
      <w:pStyle w:val="Footer"/>
      <w:jc w:val="center"/>
    </w:pPr>
    <w:r>
      <w:rPr>
        <w:rFonts w:ascii="Arial Black" w:hAnsi="Arial Black"/>
        <w:sz w:val="40"/>
        <w:szCs w:val="40"/>
      </w:rPr>
      <w:fldChar w:fldCharType="begin" w:fldLock="1"/>
    </w:r>
    <w:r>
      <w:rPr>
        <w:rFonts w:ascii="Arial Black" w:hAnsi="Arial Black"/>
        <w:sz w:val="40"/>
        <w:szCs w:val="40"/>
      </w:rPr>
      <w:instrText xml:space="preserve"> DOCPROPERTY bjFooterBothDocProperty \* MERGEFORMAT </w:instrText>
    </w:r>
    <w:r>
      <w:rPr>
        <w:rFonts w:ascii="Arial Black" w:hAnsi="Arial Black"/>
        <w:sz w:val="40"/>
        <w:szCs w:val="40"/>
      </w:rPr>
      <w:fldChar w:fldCharType="separate"/>
    </w:r>
    <w:r w:rsidRPr="006040C9">
      <w:rPr>
        <w:rFonts w:ascii="Arial" w:hAnsi="Arial" w:cs="Arial"/>
        <w:color w:val="000000"/>
        <w:sz w:val="16"/>
        <w:szCs w:val="40"/>
      </w:rPr>
      <w:t>Non-Export Controlled – See Sheet 1</w:t>
    </w:r>
    <w:r>
      <w:rPr>
        <w:rFonts w:ascii="Arial Black" w:hAnsi="Arial Black"/>
        <w:sz w:val="40"/>
        <w:szCs w:val="4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1A1B" w14:textId="06ABDB14" w:rsidR="00300CD8" w:rsidRPr="00404A37" w:rsidRDefault="00404A37" w:rsidP="00404A37">
    <w:pPr>
      <w:pStyle w:val="Footer"/>
    </w:pPr>
    <w:r>
      <w:rPr>
        <w:rFonts w:ascii="Arial Black" w:hAnsi="Arial Black"/>
        <w:sz w:val="40"/>
        <w:szCs w:val="40"/>
      </w:rPr>
      <w:fldChar w:fldCharType="begin" w:fldLock="1"/>
    </w:r>
    <w:r>
      <w:rPr>
        <w:rFonts w:ascii="Arial Black" w:hAnsi="Arial Black"/>
        <w:sz w:val="40"/>
        <w:szCs w:val="40"/>
      </w:rPr>
      <w:instrText xml:space="preserve"> DOCPROPERTY bjFooterFirstPageDocProperty \* MERGEFORMAT </w:instrText>
    </w:r>
    <w:r>
      <w:rPr>
        <w:rFonts w:ascii="Arial Black" w:hAnsi="Arial Black"/>
        <w:sz w:val="40"/>
        <w:szCs w:val="40"/>
      </w:rPr>
      <w:fldChar w:fldCharType="separate"/>
    </w:r>
    <w:r w:rsidRPr="006040C9">
      <w:rPr>
        <w:rFonts w:ascii="Arial" w:hAnsi="Arial" w:cs="Arial"/>
        <w:color w:val="000000"/>
        <w:sz w:val="16"/>
        <w:szCs w:val="40"/>
      </w:rPr>
      <w:t>This document does not contain technology or technical data controlled under either the U.S. International Traffic in Arms Regulations or the U.S. Export Administration Regulations.</w:t>
    </w:r>
    <w:r>
      <w:rPr>
        <w:rFonts w:ascii="Arial Black" w:hAnsi="Arial Black"/>
        <w:sz w:val="40"/>
        <w:szCs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3030" w14:textId="77777777" w:rsidR="00351468" w:rsidRDefault="00351468" w:rsidP="00445331">
      <w:pPr>
        <w:spacing w:after="0" w:line="240" w:lineRule="auto"/>
      </w:pPr>
      <w:r>
        <w:separator/>
      </w:r>
    </w:p>
  </w:footnote>
  <w:footnote w:type="continuationSeparator" w:id="0">
    <w:p w14:paraId="325C064B" w14:textId="77777777" w:rsidR="00351468" w:rsidRDefault="00351468" w:rsidP="00445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31C9" w14:textId="42444775" w:rsidR="00300CD8" w:rsidRPr="00404A37" w:rsidRDefault="00404A37" w:rsidP="00404A37">
    <w:pPr>
      <w:pStyle w:val="Header"/>
      <w:jc w:val="center"/>
    </w:pPr>
    <w:r>
      <w:rPr>
        <w:rFonts w:ascii="Arial Black" w:hAnsi="Arial Black"/>
        <w:sz w:val="40"/>
        <w:szCs w:val="40"/>
      </w:rPr>
      <w:fldChar w:fldCharType="begin" w:fldLock="1"/>
    </w:r>
    <w:r>
      <w:rPr>
        <w:rFonts w:ascii="Arial Black" w:hAnsi="Arial Black"/>
        <w:sz w:val="40"/>
        <w:szCs w:val="40"/>
      </w:rPr>
      <w:instrText xml:space="preserve"> DOCPROPERTY bjHeaderEvenPageDocProperty \* MERGEFORMAT </w:instrText>
    </w:r>
    <w:r>
      <w:rPr>
        <w:rFonts w:ascii="Arial Black" w:hAnsi="Arial Black"/>
        <w:sz w:val="40"/>
        <w:szCs w:val="40"/>
      </w:rPr>
      <w:fldChar w:fldCharType="separate"/>
    </w:r>
    <w:r w:rsidRPr="006040C9">
      <w:rPr>
        <w:rFonts w:ascii="Arial" w:hAnsi="Arial" w:cs="Arial"/>
        <w:color w:val="000000"/>
        <w:sz w:val="16"/>
        <w:szCs w:val="40"/>
      </w:rPr>
      <w:t>Raytheon - Unrestricted Content</w:t>
    </w:r>
    <w:r>
      <w:rPr>
        <w:rFonts w:ascii="Arial Black" w:hAnsi="Arial Black"/>
        <w:sz w:val="40"/>
        <w:szCs w:val="4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95A0" w14:textId="39BF976F" w:rsidR="00300CD8" w:rsidRPr="00404A37" w:rsidRDefault="00404A37" w:rsidP="00404A37">
    <w:pPr>
      <w:pStyle w:val="Header"/>
      <w:jc w:val="center"/>
    </w:pPr>
    <w:r>
      <w:rPr>
        <w:rFonts w:ascii="Arial Black" w:hAnsi="Arial Black"/>
        <w:sz w:val="40"/>
        <w:szCs w:val="40"/>
      </w:rPr>
      <w:fldChar w:fldCharType="begin" w:fldLock="1"/>
    </w:r>
    <w:r>
      <w:rPr>
        <w:rFonts w:ascii="Arial Black" w:hAnsi="Arial Black"/>
        <w:sz w:val="40"/>
        <w:szCs w:val="40"/>
      </w:rPr>
      <w:instrText xml:space="preserve"> DOCPROPERTY bjHeaderBothDocProperty \* MERGEFORMAT </w:instrText>
    </w:r>
    <w:r>
      <w:rPr>
        <w:rFonts w:ascii="Arial Black" w:hAnsi="Arial Black"/>
        <w:sz w:val="40"/>
        <w:szCs w:val="40"/>
      </w:rPr>
      <w:fldChar w:fldCharType="separate"/>
    </w:r>
    <w:r w:rsidRPr="006040C9">
      <w:rPr>
        <w:rFonts w:ascii="Arial" w:hAnsi="Arial" w:cs="Arial"/>
        <w:color w:val="000000"/>
        <w:sz w:val="16"/>
        <w:szCs w:val="40"/>
      </w:rPr>
      <w:t>Raytheon - Unrestricted Content</w:t>
    </w:r>
    <w:r>
      <w:rPr>
        <w:rFonts w:ascii="Arial Black" w:hAnsi="Arial Black"/>
        <w:sz w:val="40"/>
        <w:szCs w:val="4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1F86" w14:textId="45005BA0" w:rsidR="00300CD8" w:rsidRPr="00404A37" w:rsidRDefault="00404A37" w:rsidP="00404A37">
    <w:pPr>
      <w:pStyle w:val="Header"/>
      <w:jc w:val="center"/>
    </w:pPr>
    <w:r>
      <w:rPr>
        <w:rFonts w:ascii="Arial Black" w:hAnsi="Arial Black"/>
        <w:sz w:val="40"/>
        <w:szCs w:val="40"/>
      </w:rPr>
      <w:fldChar w:fldCharType="begin" w:fldLock="1"/>
    </w:r>
    <w:r>
      <w:rPr>
        <w:rFonts w:ascii="Arial Black" w:hAnsi="Arial Black"/>
        <w:sz w:val="40"/>
        <w:szCs w:val="40"/>
      </w:rPr>
      <w:instrText xml:space="preserve"> DOCPROPERTY bjHeaderFirstPageDocProperty \* MERGEFORMAT </w:instrText>
    </w:r>
    <w:r>
      <w:rPr>
        <w:rFonts w:ascii="Arial Black" w:hAnsi="Arial Black"/>
        <w:sz w:val="40"/>
        <w:szCs w:val="40"/>
      </w:rPr>
      <w:fldChar w:fldCharType="separate"/>
    </w:r>
    <w:r w:rsidRPr="006040C9">
      <w:rPr>
        <w:rFonts w:ascii="Arial" w:hAnsi="Arial" w:cs="Arial"/>
        <w:color w:val="000000"/>
        <w:sz w:val="16"/>
        <w:szCs w:val="40"/>
      </w:rPr>
      <w:t>Raytheon - Unrestricted Content</w:t>
    </w:r>
    <w:r>
      <w:rPr>
        <w:rFonts w:ascii="Arial Black" w:hAnsi="Arial Black"/>
        <w:sz w:val="40"/>
        <w:szCs w:val="4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0F"/>
    <w:rsid w:val="00005E74"/>
    <w:rsid w:val="00006679"/>
    <w:rsid w:val="00014A69"/>
    <w:rsid w:val="000232B8"/>
    <w:rsid w:val="00024FB2"/>
    <w:rsid w:val="00032044"/>
    <w:rsid w:val="0003290E"/>
    <w:rsid w:val="00045A74"/>
    <w:rsid w:val="000524F7"/>
    <w:rsid w:val="00057E2B"/>
    <w:rsid w:val="00062534"/>
    <w:rsid w:val="00070E55"/>
    <w:rsid w:val="000741D2"/>
    <w:rsid w:val="00077DE7"/>
    <w:rsid w:val="00087521"/>
    <w:rsid w:val="000955DF"/>
    <w:rsid w:val="000973ED"/>
    <w:rsid w:val="000A22C3"/>
    <w:rsid w:val="000A2D47"/>
    <w:rsid w:val="000B19C6"/>
    <w:rsid w:val="000B2761"/>
    <w:rsid w:val="000B35BA"/>
    <w:rsid w:val="000D6866"/>
    <w:rsid w:val="000F11EB"/>
    <w:rsid w:val="000F1E8B"/>
    <w:rsid w:val="000F56EF"/>
    <w:rsid w:val="001213B3"/>
    <w:rsid w:val="001250B3"/>
    <w:rsid w:val="00130AC7"/>
    <w:rsid w:val="00133CE5"/>
    <w:rsid w:val="00134CF2"/>
    <w:rsid w:val="00135ECF"/>
    <w:rsid w:val="00137D81"/>
    <w:rsid w:val="00141499"/>
    <w:rsid w:val="001414A0"/>
    <w:rsid w:val="001576C9"/>
    <w:rsid w:val="00162DBB"/>
    <w:rsid w:val="00164D16"/>
    <w:rsid w:val="00167376"/>
    <w:rsid w:val="0017669A"/>
    <w:rsid w:val="00181547"/>
    <w:rsid w:val="0018317A"/>
    <w:rsid w:val="00183304"/>
    <w:rsid w:val="00193F90"/>
    <w:rsid w:val="001A716C"/>
    <w:rsid w:val="001B49C7"/>
    <w:rsid w:val="001B64BD"/>
    <w:rsid w:val="001D090F"/>
    <w:rsid w:val="001D0C13"/>
    <w:rsid w:val="001E254E"/>
    <w:rsid w:val="001E3DEB"/>
    <w:rsid w:val="001E52F5"/>
    <w:rsid w:val="001E5F7B"/>
    <w:rsid w:val="001F3376"/>
    <w:rsid w:val="001F361F"/>
    <w:rsid w:val="001F5D56"/>
    <w:rsid w:val="001F6B51"/>
    <w:rsid w:val="0020765A"/>
    <w:rsid w:val="002077E6"/>
    <w:rsid w:val="00210A98"/>
    <w:rsid w:val="00215A8D"/>
    <w:rsid w:val="00225903"/>
    <w:rsid w:val="0024400F"/>
    <w:rsid w:val="00244A33"/>
    <w:rsid w:val="00250548"/>
    <w:rsid w:val="00261757"/>
    <w:rsid w:val="00290575"/>
    <w:rsid w:val="0029365A"/>
    <w:rsid w:val="002A272A"/>
    <w:rsid w:val="002A3B77"/>
    <w:rsid w:val="002A716B"/>
    <w:rsid w:val="002B2200"/>
    <w:rsid w:val="002B5B72"/>
    <w:rsid w:val="002C4671"/>
    <w:rsid w:val="002D296E"/>
    <w:rsid w:val="002E3479"/>
    <w:rsid w:val="002F4201"/>
    <w:rsid w:val="002F6BFC"/>
    <w:rsid w:val="002F6EC1"/>
    <w:rsid w:val="00300CD8"/>
    <w:rsid w:val="00323AB4"/>
    <w:rsid w:val="003263EE"/>
    <w:rsid w:val="00327B28"/>
    <w:rsid w:val="00331144"/>
    <w:rsid w:val="003315A4"/>
    <w:rsid w:val="00335D32"/>
    <w:rsid w:val="0033628C"/>
    <w:rsid w:val="00337911"/>
    <w:rsid w:val="00341895"/>
    <w:rsid w:val="00351468"/>
    <w:rsid w:val="00351C81"/>
    <w:rsid w:val="00361263"/>
    <w:rsid w:val="00366C48"/>
    <w:rsid w:val="0037295A"/>
    <w:rsid w:val="00374CB0"/>
    <w:rsid w:val="00377698"/>
    <w:rsid w:val="003831C9"/>
    <w:rsid w:val="00386CF4"/>
    <w:rsid w:val="003912E5"/>
    <w:rsid w:val="00396D72"/>
    <w:rsid w:val="003A6B5C"/>
    <w:rsid w:val="003B29C7"/>
    <w:rsid w:val="003B761C"/>
    <w:rsid w:val="003C0406"/>
    <w:rsid w:val="003D0D2C"/>
    <w:rsid w:val="003E11C6"/>
    <w:rsid w:val="003E71B9"/>
    <w:rsid w:val="003F19D5"/>
    <w:rsid w:val="003F1BC6"/>
    <w:rsid w:val="00400AD1"/>
    <w:rsid w:val="0040124F"/>
    <w:rsid w:val="004019D0"/>
    <w:rsid w:val="00404023"/>
    <w:rsid w:val="00404A37"/>
    <w:rsid w:val="00413CF1"/>
    <w:rsid w:val="00416706"/>
    <w:rsid w:val="00431E29"/>
    <w:rsid w:val="00442FF0"/>
    <w:rsid w:val="00445331"/>
    <w:rsid w:val="00445FC8"/>
    <w:rsid w:val="00451BFB"/>
    <w:rsid w:val="00466C9C"/>
    <w:rsid w:val="004673D0"/>
    <w:rsid w:val="004712F7"/>
    <w:rsid w:val="004726A3"/>
    <w:rsid w:val="00475791"/>
    <w:rsid w:val="00485471"/>
    <w:rsid w:val="00486A34"/>
    <w:rsid w:val="00494224"/>
    <w:rsid w:val="00494F65"/>
    <w:rsid w:val="004B5A4A"/>
    <w:rsid w:val="004C0DFC"/>
    <w:rsid w:val="004C4B0C"/>
    <w:rsid w:val="004C5DD8"/>
    <w:rsid w:val="004D727A"/>
    <w:rsid w:val="004E06AE"/>
    <w:rsid w:val="004E4606"/>
    <w:rsid w:val="004F007B"/>
    <w:rsid w:val="004F27BB"/>
    <w:rsid w:val="004F2C0B"/>
    <w:rsid w:val="004F4411"/>
    <w:rsid w:val="004F5084"/>
    <w:rsid w:val="004F719E"/>
    <w:rsid w:val="0050074F"/>
    <w:rsid w:val="005137DA"/>
    <w:rsid w:val="00517136"/>
    <w:rsid w:val="00520069"/>
    <w:rsid w:val="00527B99"/>
    <w:rsid w:val="00543B3F"/>
    <w:rsid w:val="0054421C"/>
    <w:rsid w:val="00556452"/>
    <w:rsid w:val="00557D58"/>
    <w:rsid w:val="00562451"/>
    <w:rsid w:val="00562C2C"/>
    <w:rsid w:val="005648E0"/>
    <w:rsid w:val="00573CAF"/>
    <w:rsid w:val="00574782"/>
    <w:rsid w:val="00585428"/>
    <w:rsid w:val="00586465"/>
    <w:rsid w:val="00590CF2"/>
    <w:rsid w:val="00592C8C"/>
    <w:rsid w:val="00595A72"/>
    <w:rsid w:val="005A1390"/>
    <w:rsid w:val="005A46A0"/>
    <w:rsid w:val="005B22E4"/>
    <w:rsid w:val="005B6CDB"/>
    <w:rsid w:val="005C039E"/>
    <w:rsid w:val="005D11F4"/>
    <w:rsid w:val="005D17B0"/>
    <w:rsid w:val="005E20EA"/>
    <w:rsid w:val="005F4815"/>
    <w:rsid w:val="005F5609"/>
    <w:rsid w:val="005F7206"/>
    <w:rsid w:val="005F77BE"/>
    <w:rsid w:val="00600A51"/>
    <w:rsid w:val="00603B2A"/>
    <w:rsid w:val="006040C9"/>
    <w:rsid w:val="00607E56"/>
    <w:rsid w:val="006141F1"/>
    <w:rsid w:val="00622B46"/>
    <w:rsid w:val="00626298"/>
    <w:rsid w:val="006271C1"/>
    <w:rsid w:val="00630492"/>
    <w:rsid w:val="0065370F"/>
    <w:rsid w:val="00660ADF"/>
    <w:rsid w:val="00667A56"/>
    <w:rsid w:val="00670CEA"/>
    <w:rsid w:val="00675C5E"/>
    <w:rsid w:val="006766CF"/>
    <w:rsid w:val="00680904"/>
    <w:rsid w:val="00680B33"/>
    <w:rsid w:val="00686EEE"/>
    <w:rsid w:val="00687173"/>
    <w:rsid w:val="00687C34"/>
    <w:rsid w:val="0069161C"/>
    <w:rsid w:val="00695DD5"/>
    <w:rsid w:val="00697B8A"/>
    <w:rsid w:val="006A001F"/>
    <w:rsid w:val="006A0D73"/>
    <w:rsid w:val="006B3F22"/>
    <w:rsid w:val="006B4559"/>
    <w:rsid w:val="006B4B6B"/>
    <w:rsid w:val="006B5CDD"/>
    <w:rsid w:val="006B60E3"/>
    <w:rsid w:val="006D19EB"/>
    <w:rsid w:val="006D4AE3"/>
    <w:rsid w:val="006E0F23"/>
    <w:rsid w:val="006E72AD"/>
    <w:rsid w:val="006F2A0B"/>
    <w:rsid w:val="006F543D"/>
    <w:rsid w:val="006F6786"/>
    <w:rsid w:val="007135C9"/>
    <w:rsid w:val="00717752"/>
    <w:rsid w:val="00721004"/>
    <w:rsid w:val="00724E6E"/>
    <w:rsid w:val="00725DB4"/>
    <w:rsid w:val="00732D46"/>
    <w:rsid w:val="00736FFE"/>
    <w:rsid w:val="007378D2"/>
    <w:rsid w:val="00740A31"/>
    <w:rsid w:val="007432FD"/>
    <w:rsid w:val="00743FC3"/>
    <w:rsid w:val="007460FC"/>
    <w:rsid w:val="007514F2"/>
    <w:rsid w:val="00754A15"/>
    <w:rsid w:val="00760511"/>
    <w:rsid w:val="00764D17"/>
    <w:rsid w:val="00772849"/>
    <w:rsid w:val="00772EC2"/>
    <w:rsid w:val="00774C78"/>
    <w:rsid w:val="00774C83"/>
    <w:rsid w:val="007751C1"/>
    <w:rsid w:val="0079046B"/>
    <w:rsid w:val="007A45DB"/>
    <w:rsid w:val="007A4E40"/>
    <w:rsid w:val="007A7CDF"/>
    <w:rsid w:val="007B7ACB"/>
    <w:rsid w:val="007C350B"/>
    <w:rsid w:val="007D0EDC"/>
    <w:rsid w:val="007D58D6"/>
    <w:rsid w:val="007D6AC0"/>
    <w:rsid w:val="007D7AAB"/>
    <w:rsid w:val="007E2994"/>
    <w:rsid w:val="007F6B55"/>
    <w:rsid w:val="008008D4"/>
    <w:rsid w:val="0080159B"/>
    <w:rsid w:val="008025D0"/>
    <w:rsid w:val="00802656"/>
    <w:rsid w:val="0081786E"/>
    <w:rsid w:val="008242A3"/>
    <w:rsid w:val="0082514B"/>
    <w:rsid w:val="00830B2A"/>
    <w:rsid w:val="00841AAB"/>
    <w:rsid w:val="0084485E"/>
    <w:rsid w:val="0085105B"/>
    <w:rsid w:val="00851EF5"/>
    <w:rsid w:val="00853CA6"/>
    <w:rsid w:val="00863F89"/>
    <w:rsid w:val="00866621"/>
    <w:rsid w:val="008678A6"/>
    <w:rsid w:val="00874196"/>
    <w:rsid w:val="0088254F"/>
    <w:rsid w:val="00892717"/>
    <w:rsid w:val="008A4C24"/>
    <w:rsid w:val="008A51EE"/>
    <w:rsid w:val="008A5FC6"/>
    <w:rsid w:val="008B0058"/>
    <w:rsid w:val="008D6D26"/>
    <w:rsid w:val="00902173"/>
    <w:rsid w:val="0091362B"/>
    <w:rsid w:val="009161DB"/>
    <w:rsid w:val="009175E3"/>
    <w:rsid w:val="0092525C"/>
    <w:rsid w:val="00963470"/>
    <w:rsid w:val="00970D6D"/>
    <w:rsid w:val="009A1D30"/>
    <w:rsid w:val="009B1C46"/>
    <w:rsid w:val="009B64EE"/>
    <w:rsid w:val="009C25B8"/>
    <w:rsid w:val="009D1C89"/>
    <w:rsid w:val="009D2EF9"/>
    <w:rsid w:val="009D32BF"/>
    <w:rsid w:val="009D3F65"/>
    <w:rsid w:val="009E2012"/>
    <w:rsid w:val="009E29CB"/>
    <w:rsid w:val="009E5676"/>
    <w:rsid w:val="009F08C8"/>
    <w:rsid w:val="009F24A2"/>
    <w:rsid w:val="009F3930"/>
    <w:rsid w:val="009F4C33"/>
    <w:rsid w:val="00A02113"/>
    <w:rsid w:val="00A02263"/>
    <w:rsid w:val="00A0546C"/>
    <w:rsid w:val="00A06976"/>
    <w:rsid w:val="00A11BB8"/>
    <w:rsid w:val="00A17453"/>
    <w:rsid w:val="00A175B8"/>
    <w:rsid w:val="00A24F0A"/>
    <w:rsid w:val="00A32348"/>
    <w:rsid w:val="00A40D9F"/>
    <w:rsid w:val="00A4412E"/>
    <w:rsid w:val="00A47F43"/>
    <w:rsid w:val="00A51C72"/>
    <w:rsid w:val="00A64186"/>
    <w:rsid w:val="00A674AE"/>
    <w:rsid w:val="00A70146"/>
    <w:rsid w:val="00A70B1A"/>
    <w:rsid w:val="00A8780B"/>
    <w:rsid w:val="00A93993"/>
    <w:rsid w:val="00A97B3C"/>
    <w:rsid w:val="00AA5983"/>
    <w:rsid w:val="00AB3023"/>
    <w:rsid w:val="00AB520A"/>
    <w:rsid w:val="00AB5C4C"/>
    <w:rsid w:val="00AC7765"/>
    <w:rsid w:val="00AE45FC"/>
    <w:rsid w:val="00AE4EB9"/>
    <w:rsid w:val="00AE4EDD"/>
    <w:rsid w:val="00AE6474"/>
    <w:rsid w:val="00AE7700"/>
    <w:rsid w:val="00AE7E33"/>
    <w:rsid w:val="00B03699"/>
    <w:rsid w:val="00B27FDF"/>
    <w:rsid w:val="00B34873"/>
    <w:rsid w:val="00B44F1E"/>
    <w:rsid w:val="00B464CB"/>
    <w:rsid w:val="00B475D3"/>
    <w:rsid w:val="00B50A69"/>
    <w:rsid w:val="00B52948"/>
    <w:rsid w:val="00B549EA"/>
    <w:rsid w:val="00B71BD0"/>
    <w:rsid w:val="00B96544"/>
    <w:rsid w:val="00B97628"/>
    <w:rsid w:val="00BA1AE9"/>
    <w:rsid w:val="00BA1C18"/>
    <w:rsid w:val="00BB0E55"/>
    <w:rsid w:val="00BB644F"/>
    <w:rsid w:val="00BC2555"/>
    <w:rsid w:val="00BC4DAF"/>
    <w:rsid w:val="00BF50AA"/>
    <w:rsid w:val="00BF5E1D"/>
    <w:rsid w:val="00C02FF0"/>
    <w:rsid w:val="00C0568D"/>
    <w:rsid w:val="00C06ACF"/>
    <w:rsid w:val="00C17371"/>
    <w:rsid w:val="00C202CE"/>
    <w:rsid w:val="00C25BE0"/>
    <w:rsid w:val="00C2630E"/>
    <w:rsid w:val="00C3224D"/>
    <w:rsid w:val="00C34416"/>
    <w:rsid w:val="00C40CE9"/>
    <w:rsid w:val="00C46885"/>
    <w:rsid w:val="00C47538"/>
    <w:rsid w:val="00C47731"/>
    <w:rsid w:val="00C5389E"/>
    <w:rsid w:val="00C56478"/>
    <w:rsid w:val="00C56C77"/>
    <w:rsid w:val="00C60CF0"/>
    <w:rsid w:val="00C731FA"/>
    <w:rsid w:val="00C772B8"/>
    <w:rsid w:val="00C814D9"/>
    <w:rsid w:val="00C840BC"/>
    <w:rsid w:val="00C8523F"/>
    <w:rsid w:val="00C85359"/>
    <w:rsid w:val="00C918F6"/>
    <w:rsid w:val="00CA288A"/>
    <w:rsid w:val="00CA4407"/>
    <w:rsid w:val="00CC0B01"/>
    <w:rsid w:val="00CC6571"/>
    <w:rsid w:val="00CE3656"/>
    <w:rsid w:val="00CE37E0"/>
    <w:rsid w:val="00CE6704"/>
    <w:rsid w:val="00D05C94"/>
    <w:rsid w:val="00D06FA4"/>
    <w:rsid w:val="00D140BC"/>
    <w:rsid w:val="00D1644F"/>
    <w:rsid w:val="00D2321F"/>
    <w:rsid w:val="00D26868"/>
    <w:rsid w:val="00D32710"/>
    <w:rsid w:val="00D336D1"/>
    <w:rsid w:val="00D36D5F"/>
    <w:rsid w:val="00D45FEF"/>
    <w:rsid w:val="00D6197F"/>
    <w:rsid w:val="00D66DD3"/>
    <w:rsid w:val="00D76E41"/>
    <w:rsid w:val="00D90593"/>
    <w:rsid w:val="00D967EE"/>
    <w:rsid w:val="00DA3FA1"/>
    <w:rsid w:val="00DA5F78"/>
    <w:rsid w:val="00DB086E"/>
    <w:rsid w:val="00DB1665"/>
    <w:rsid w:val="00DB55A0"/>
    <w:rsid w:val="00DB5FCE"/>
    <w:rsid w:val="00DC4224"/>
    <w:rsid w:val="00DC4266"/>
    <w:rsid w:val="00DD0F75"/>
    <w:rsid w:val="00DF4738"/>
    <w:rsid w:val="00E06A8A"/>
    <w:rsid w:val="00E25896"/>
    <w:rsid w:val="00E27C3B"/>
    <w:rsid w:val="00E312E6"/>
    <w:rsid w:val="00E367E7"/>
    <w:rsid w:val="00E36AA2"/>
    <w:rsid w:val="00E42730"/>
    <w:rsid w:val="00E43D8A"/>
    <w:rsid w:val="00E4658D"/>
    <w:rsid w:val="00E662A7"/>
    <w:rsid w:val="00E7575F"/>
    <w:rsid w:val="00E80973"/>
    <w:rsid w:val="00E80AA8"/>
    <w:rsid w:val="00E84B58"/>
    <w:rsid w:val="00EA00EE"/>
    <w:rsid w:val="00EB30EF"/>
    <w:rsid w:val="00EB490F"/>
    <w:rsid w:val="00EC4327"/>
    <w:rsid w:val="00EC5A6D"/>
    <w:rsid w:val="00ED4CE5"/>
    <w:rsid w:val="00EE12CA"/>
    <w:rsid w:val="00EE6651"/>
    <w:rsid w:val="00EF4808"/>
    <w:rsid w:val="00F014DD"/>
    <w:rsid w:val="00F03BC7"/>
    <w:rsid w:val="00F059A9"/>
    <w:rsid w:val="00F138E7"/>
    <w:rsid w:val="00F1490B"/>
    <w:rsid w:val="00F17891"/>
    <w:rsid w:val="00F178F8"/>
    <w:rsid w:val="00F218A6"/>
    <w:rsid w:val="00F276E4"/>
    <w:rsid w:val="00F37EBB"/>
    <w:rsid w:val="00F42CD1"/>
    <w:rsid w:val="00F435C5"/>
    <w:rsid w:val="00F44FFD"/>
    <w:rsid w:val="00F47302"/>
    <w:rsid w:val="00F474F5"/>
    <w:rsid w:val="00F55146"/>
    <w:rsid w:val="00F55797"/>
    <w:rsid w:val="00F563ED"/>
    <w:rsid w:val="00F62E4A"/>
    <w:rsid w:val="00F71875"/>
    <w:rsid w:val="00F74908"/>
    <w:rsid w:val="00F759FE"/>
    <w:rsid w:val="00F85138"/>
    <w:rsid w:val="00F912C1"/>
    <w:rsid w:val="00F91F3C"/>
    <w:rsid w:val="00F93648"/>
    <w:rsid w:val="00F966C7"/>
    <w:rsid w:val="00F97D00"/>
    <w:rsid w:val="00FB17E8"/>
    <w:rsid w:val="00FB72DB"/>
    <w:rsid w:val="00FC686A"/>
    <w:rsid w:val="00FC68C6"/>
    <w:rsid w:val="00FD1777"/>
    <w:rsid w:val="00FD7DD1"/>
    <w:rsid w:val="00FE3B29"/>
    <w:rsid w:val="00FF052E"/>
    <w:rsid w:val="00FF398B"/>
    <w:rsid w:val="00F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F5B6A"/>
  <w15:chartTrackingRefBased/>
  <w15:docId w15:val="{BF90A341-2B50-47D5-B144-18CA21D6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31"/>
  </w:style>
  <w:style w:type="paragraph" w:styleId="Footer">
    <w:name w:val="footer"/>
    <w:basedOn w:val="Normal"/>
    <w:link w:val="FooterChar"/>
    <w:uiPriority w:val="99"/>
    <w:unhideWhenUsed/>
    <w:rsid w:val="0044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31"/>
  </w:style>
  <w:style w:type="character" w:styleId="Hyperlink">
    <w:name w:val="Hyperlink"/>
    <w:basedOn w:val="DefaultParagraphFont"/>
    <w:uiPriority w:val="99"/>
    <w:unhideWhenUsed/>
    <w:rsid w:val="00717752"/>
    <w:rPr>
      <w:color w:val="0563C1" w:themeColor="hyperlink"/>
      <w:u w:val="single"/>
    </w:rPr>
  </w:style>
  <w:style w:type="character" w:styleId="UnresolvedMention">
    <w:name w:val="Unresolved Mention"/>
    <w:basedOn w:val="DefaultParagraphFont"/>
    <w:uiPriority w:val="99"/>
    <w:semiHidden/>
    <w:unhideWhenUsed/>
    <w:rsid w:val="00717752"/>
    <w:rPr>
      <w:color w:val="605E5C"/>
      <w:shd w:val="clear" w:color="auto" w:fill="E1DFDD"/>
    </w:rPr>
  </w:style>
  <w:style w:type="table" w:styleId="TableGrid">
    <w:name w:val="Table Grid"/>
    <w:basedOn w:val="TableNormal"/>
    <w:uiPriority w:val="39"/>
    <w:rsid w:val="0044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JGB47Xoe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userSelected">
  <element uid="dececbd6-da3b-46fe-8f00-f9d9deea2ee1" value=""/>
  <element uid="aafc9a95-ee5d-487c-9c4e-67a5380f2991" value=""/>
  <element uid="bba94c65-ac3d-4f34-b2e1-8de11ef6f01c" value=""/>
  <element uid="bc2b7c01-6db1-4e7d-88d1-fc61674f86fd" value=""/>
  <element uid="c206d5fa-aee1-4f64-89d9-f81e4d7b3acc"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</Value>
</WrappedLabelHistory>
</file>

<file path=customXml/itemProps1.xml><?xml version="1.0" encoding="utf-8"?>
<ds:datastoreItem xmlns:ds="http://schemas.openxmlformats.org/officeDocument/2006/customXml" ds:itemID="{8D384991-1002-439A-9A5C-F6424BB4BE5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0AA504-99F0-4C5B-A7E1-88C317E8B9E4}">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Raytheon Technologies</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rtnipcontrolcode:unrestricted|rtnipcontrolcodevm:rpogc035|rtnexportcontrolcountry:usa|rtnexportcontrolcode:otherinfo|rtnexportcontrolcodevm:piogcgtc5004</dc:subject>
  <dc:creator>Fred Daum</dc:creator>
  <cp:keywords/>
  <dc:description/>
  <cp:lastModifiedBy>Eliana Zimet</cp:lastModifiedBy>
  <cp:revision>2</cp:revision>
  <cp:lastPrinted>2022-12-12T16:27:00Z</cp:lastPrinted>
  <dcterms:created xsi:type="dcterms:W3CDTF">2023-04-24T19:47:00Z</dcterms:created>
  <dcterms:modified xsi:type="dcterms:W3CDTF">2023-04-24T19:47:00Z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a2aa1d91-c6ba-47c5-82b3-bbfb7225d7c1</vt:lpwstr>
  </property>
  <property fmtid="{D5CDD505-2E9C-101B-9397-08002B2CF9AE}" pid="3" name="bjSaver">
    <vt:lpwstr>sX4SzPOdjnAL39IV5I/FJsAi6RFkD/qQ</vt:lpwstr>
  </property>
  <property fmtid="{D5CDD505-2E9C-101B-9397-08002B2CF9AE}" pid="4" name="bjClsUserRVM">
    <vt:lpwstr>[]</vt:lpwstr>
  </property>
  <property fmtid="{D5CDD505-2E9C-101B-9397-08002B2CF9AE}" pid="5" name="MSIP_Label_4447dd6a-a4a1-440b-a6a3-9124ef1ee017_Enabled">
    <vt:lpwstr>true</vt:lpwstr>
  </property>
  <property fmtid="{D5CDD505-2E9C-101B-9397-08002B2CF9AE}" pid="6" name="MSIP_Label_4447dd6a-a4a1-440b-a6a3-9124ef1ee017_SetDate">
    <vt:lpwstr>2022-12-12T16:28:37Z</vt:lpwstr>
  </property>
  <property fmtid="{D5CDD505-2E9C-101B-9397-08002B2CF9AE}" pid="7" name="MSIP_Label_4447dd6a-a4a1-440b-a6a3-9124ef1ee017_Method">
    <vt:lpwstr>Privileged</vt:lpwstr>
  </property>
  <property fmtid="{D5CDD505-2E9C-101B-9397-08002B2CF9AE}" pid="8" name="MSIP_Label_4447dd6a-a4a1-440b-a6a3-9124ef1ee017_Name">
    <vt:lpwstr>NO TECH DATA</vt:lpwstr>
  </property>
  <property fmtid="{D5CDD505-2E9C-101B-9397-08002B2CF9AE}" pid="9" name="MSIP_Label_4447dd6a-a4a1-440b-a6a3-9124ef1ee017_SiteId">
    <vt:lpwstr>7a18110d-ef9b-4274-acef-e62ab0fe28ed</vt:lpwstr>
  </property>
  <property fmtid="{D5CDD505-2E9C-101B-9397-08002B2CF9AE}" pid="10" name="MSIP_Label_4447dd6a-a4a1-440b-a6a3-9124ef1ee017_ActionId">
    <vt:lpwstr>d36539f4-f3cd-4bb0-a2ff-78832a714193</vt:lpwstr>
  </property>
  <property fmtid="{D5CDD505-2E9C-101B-9397-08002B2CF9AE}" pid="11" name="MSIP_Label_4447dd6a-a4a1-440b-a6a3-9124ef1ee017_ContentBits">
    <vt:lpwstr>0</vt:lpwstr>
  </property>
  <property fmtid="{D5CDD505-2E9C-101B-9397-08002B2CF9AE}" pid="12" name="rtxCustomDocumentProperties">
    <vt:lpwstr>rtnipcontrolcode:unrestricted|rtnipcontrolcodevm:rpogc035|rtnexportcontrolcountry:usa|rtnexportcontrolcode:otherinfo|rtnexportcontrolcodevm:piogcgtc5004|</vt:lpwstr>
  </property>
  <property fmtid="{D5CDD505-2E9C-101B-9397-08002B2CF9AE}" pid="13" name="bjDocumentSecurityLabel">
    <vt:lpwstr>Origin Jurisdiction: US  | Unrestricted Content | RIS &amp; RMD (Legacy Raytheon Markings) | Other Information (Not Requiring an Export Control Marking) | Per Current Raytheon Policy (PI-OGC-GTC-5004)</vt:lpwstr>
  </property>
  <property fmtid="{D5CDD505-2E9C-101B-9397-08002B2CF9AE}" pid="14" name="bjHeaderBothDocProperty">
    <vt:lpwstr>Raytheon - Unrestricted Content</vt:lpwstr>
  </property>
  <property fmtid="{D5CDD505-2E9C-101B-9397-08002B2CF9AE}" pid="15" name="bjHeaderFirstPageDocProperty">
    <vt:lpwstr>Raytheon - Unrestricted Content</vt:lpwstr>
  </property>
  <property fmtid="{D5CDD505-2E9C-101B-9397-08002B2CF9AE}" pid="16" name="bjHeaderEvenPageDocProperty">
    <vt:lpwstr>Raytheon - Unrestricted Content</vt:lpwstr>
  </property>
  <property fmtid="{D5CDD505-2E9C-101B-9397-08002B2CF9AE}" pid="17" name="bjFooterBothDocProperty">
    <vt:lpwstr>Non-Export Controlled – See Sheet 1</vt:lpwstr>
  </property>
  <property fmtid="{D5CDD505-2E9C-101B-9397-08002B2CF9AE}" pid="18" name="bjFooterFirstPageDocProperty">
    <vt:lpwstr>This document does not contain technology or technical data controlled under either the U.S. International Traffic in Arms Regulations or the U.S. Export Administration Regulations.</vt:lpwstr>
  </property>
  <property fmtid="{D5CDD505-2E9C-101B-9397-08002B2CF9AE}" pid="19" name="bjFooterEvenPageDocProperty">
    <vt:lpwstr>Non-Export Controlled – See Sheet 1</vt:lpwstr>
  </property>
  <property fmtid="{D5CDD505-2E9C-101B-9397-08002B2CF9AE}" pid="20" name="bjLabelHistoryID">
    <vt:lpwstr>{DD0AA504-99F0-4C5B-A7E1-88C317E8B9E4}</vt:lpwstr>
  </property>
  <property fmtid="{D5CDD505-2E9C-101B-9397-08002B2CF9AE}" pid="21" name="bjDocumentLabelXML">
    <vt:lpwstr>&lt;?xml version="1.0" encoding="us-ascii"?&gt;&lt;sisl xmlns:xsd="http://www.w3.org/2001/XMLSchema" xmlns:xsi="http://www.w3.org/2001/XMLSchema-instance" sislVersion="0" policy="cde53ac1-bf5f-4aae-9cf1-07509e23a4b0" origin="userSelected" xmlns="http://www.boldonj</vt:lpwstr>
  </property>
  <property fmtid="{D5CDD505-2E9C-101B-9397-08002B2CF9AE}" pid="22" name="bjDocumentLabelXML-0">
    <vt:lpwstr>ames.com/2008/01/sie/internal/label"&gt;&lt;element uid="dececbd6-da3b-46fe-8f00-f9d9deea2ee1" value="" /&gt;&lt;element uid="aafc9a95-ee5d-487c-9c4e-67a5380f2991" value="" /&gt;&lt;element uid="bba94c65-ac3d-4f34-b2e1-8de11ef6f01c" value="" /&gt;&lt;element uid="bc2b7c01-6db1-4</vt:lpwstr>
  </property>
  <property fmtid="{D5CDD505-2E9C-101B-9397-08002B2CF9AE}" pid="23" name="bjDocumentLabelXML-1">
    <vt:lpwstr>e7d-88d1-fc61674f86fd" value="" /&gt;&lt;element uid="c206d5fa-aee1-4f64-89d9-f81e4d7b3acc" value="" /&gt;&lt;/sisl&gt;</vt:lpwstr>
  </property>
  <property fmtid="{D5CDD505-2E9C-101B-9397-08002B2CF9AE}" pid="24" name="rtnipcontrolcode">
    <vt:lpwstr>unrestricted</vt:lpwstr>
  </property>
  <property fmtid="{D5CDD505-2E9C-101B-9397-08002B2CF9AE}" pid="25" name="rtnipcontrolcodevm">
    <vt:lpwstr>rpogc035</vt:lpwstr>
  </property>
  <property fmtid="{D5CDD505-2E9C-101B-9397-08002B2CF9AE}" pid="26" name="rtnexportcontrolcountry">
    <vt:lpwstr>usa</vt:lpwstr>
  </property>
  <property fmtid="{D5CDD505-2E9C-101B-9397-08002B2CF9AE}" pid="27" name="rtnexportcontrolcode">
    <vt:lpwstr>otherinfo</vt:lpwstr>
  </property>
  <property fmtid="{D5CDD505-2E9C-101B-9397-08002B2CF9AE}" pid="28" name="rtnexportcontrolcodevm">
    <vt:lpwstr>piogcgtc5004</vt:lpwstr>
  </property>
  <property fmtid="{D5CDD505-2E9C-101B-9397-08002B2CF9AE}" pid="29" name="bjLabelRefreshRequired">
    <vt:lpwstr>FileClassifier</vt:lpwstr>
  </property>
</Properties>
</file>